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8B7" w:rsidRPr="00097943" w:rsidRDefault="005F265F" w:rsidP="0046043A">
      <w:pPr>
        <w:spacing w:line="360" w:lineRule="auto"/>
        <w:jc w:val="both"/>
        <w:rPr>
          <w:b/>
          <w:sz w:val="28"/>
          <w:szCs w:val="28"/>
          <w:u w:val="single"/>
        </w:rPr>
      </w:pPr>
      <w:r w:rsidRPr="00097943">
        <w:rPr>
          <w:b/>
          <w:sz w:val="28"/>
          <w:szCs w:val="28"/>
          <w:u w:val="single"/>
        </w:rPr>
        <w:t>Inteligentní systémy</w:t>
      </w:r>
      <w:bookmarkStart w:id="0" w:name="_GoBack"/>
      <w:bookmarkEnd w:id="0"/>
    </w:p>
    <w:p w:rsidR="005F265F" w:rsidRPr="0046043A" w:rsidRDefault="005F265F" w:rsidP="0046043A">
      <w:pPr>
        <w:spacing w:line="360" w:lineRule="auto"/>
        <w:jc w:val="both"/>
        <w:rPr>
          <w:sz w:val="24"/>
          <w:szCs w:val="24"/>
        </w:rPr>
      </w:pPr>
      <w:r w:rsidRPr="0046043A">
        <w:rPr>
          <w:sz w:val="24"/>
          <w:szCs w:val="24"/>
        </w:rPr>
        <w:t>Co jsou to vlastně inteligentní systémy?</w:t>
      </w:r>
    </w:p>
    <w:p w:rsidR="005F265F" w:rsidRDefault="00097943" w:rsidP="0046043A">
      <w:pPr>
        <w:spacing w:line="360" w:lineRule="auto"/>
        <w:jc w:val="both"/>
        <w:rPr>
          <w:sz w:val="24"/>
          <w:szCs w:val="24"/>
        </w:rPr>
      </w:pPr>
      <w:r>
        <w:rPr>
          <w:noProof/>
          <w:sz w:val="24"/>
          <w:szCs w:val="24"/>
        </w:rPr>
        <w:drawing>
          <wp:anchor distT="0" distB="0" distL="114300" distR="114300" simplePos="0" relativeHeight="251658240" behindDoc="0" locked="0" layoutInCell="1" allowOverlap="1">
            <wp:simplePos x="0" y="0"/>
            <wp:positionH relativeFrom="column">
              <wp:posOffset>9525</wp:posOffset>
            </wp:positionH>
            <wp:positionV relativeFrom="paragraph">
              <wp:posOffset>2100580</wp:posOffset>
            </wp:positionV>
            <wp:extent cx="2588260" cy="3479165"/>
            <wp:effectExtent l="19050" t="0" r="2540" b="0"/>
            <wp:wrapSquare wrapText="bothSides"/>
            <wp:docPr id="10" name="obrázek 4" descr="C:\Users\Daniela\Desktop\Jung%20roomKN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niela\Desktop\Jung%20roomKNX.jpg"/>
                    <pic:cNvPicPr>
                      <a:picLocks noChangeAspect="1" noChangeArrowheads="1"/>
                    </pic:cNvPicPr>
                  </pic:nvPicPr>
                  <pic:blipFill>
                    <a:blip r:embed="rId6"/>
                    <a:srcRect/>
                    <a:stretch>
                      <a:fillRect/>
                    </a:stretch>
                  </pic:blipFill>
                  <pic:spPr bwMode="auto">
                    <a:xfrm>
                      <a:off x="0" y="0"/>
                      <a:ext cx="2588260" cy="3479165"/>
                    </a:xfrm>
                    <a:prstGeom prst="rect">
                      <a:avLst/>
                    </a:prstGeom>
                    <a:noFill/>
                    <a:ln w="9525">
                      <a:noFill/>
                      <a:miter lim="800000"/>
                      <a:headEnd/>
                      <a:tailEnd/>
                    </a:ln>
                  </pic:spPr>
                </pic:pic>
              </a:graphicData>
            </a:graphic>
          </wp:anchor>
        </w:drawing>
      </w:r>
      <w:r w:rsidR="0046043A" w:rsidRPr="0046043A">
        <w:rPr>
          <w:sz w:val="24"/>
          <w:szCs w:val="24"/>
        </w:rPr>
        <w:tab/>
      </w:r>
      <w:r w:rsidR="005F265F" w:rsidRPr="0046043A">
        <w:rPr>
          <w:sz w:val="24"/>
          <w:szCs w:val="24"/>
        </w:rPr>
        <w:t xml:space="preserve">Pomocí inteligentních systémů si můžete rozsvěcet a zhasínat různá světla po domě/bytě například prostřednictvím tabletu. Žaluzie a otvírání oken se </w:t>
      </w:r>
      <w:r w:rsidR="009F6666" w:rsidRPr="0046043A">
        <w:rPr>
          <w:sz w:val="24"/>
          <w:szCs w:val="24"/>
        </w:rPr>
        <w:t xml:space="preserve">mohou </w:t>
      </w:r>
      <w:r w:rsidR="005F265F" w:rsidRPr="0046043A">
        <w:rPr>
          <w:sz w:val="24"/>
          <w:szCs w:val="24"/>
        </w:rPr>
        <w:t>sami</w:t>
      </w:r>
      <w:r w:rsidR="004152C8" w:rsidRPr="0046043A">
        <w:rPr>
          <w:sz w:val="24"/>
          <w:szCs w:val="24"/>
        </w:rPr>
        <w:t xml:space="preserve"> řídit</w:t>
      </w:r>
      <w:r w:rsidR="005F265F" w:rsidRPr="0046043A">
        <w:rPr>
          <w:sz w:val="24"/>
          <w:szCs w:val="24"/>
        </w:rPr>
        <w:t xml:space="preserve"> podle teploty a intenzity slunečního svitu</w:t>
      </w:r>
      <w:r w:rsidR="009F6666" w:rsidRPr="0046043A">
        <w:rPr>
          <w:sz w:val="24"/>
          <w:szCs w:val="24"/>
        </w:rPr>
        <w:t xml:space="preserve">. </w:t>
      </w:r>
      <w:r w:rsidR="005E3AB2" w:rsidRPr="0046043A">
        <w:rPr>
          <w:sz w:val="24"/>
          <w:szCs w:val="24"/>
        </w:rPr>
        <w:t xml:space="preserve">Na dálku mobilem můžete zapnout televizi, pračka Vám zasláním </w:t>
      </w:r>
      <w:proofErr w:type="spellStart"/>
      <w:r w:rsidR="005E3AB2" w:rsidRPr="0046043A">
        <w:rPr>
          <w:sz w:val="24"/>
          <w:szCs w:val="24"/>
        </w:rPr>
        <w:t>sms</w:t>
      </w:r>
      <w:proofErr w:type="spellEnd"/>
      <w:r w:rsidR="005E3AB2" w:rsidRPr="0046043A">
        <w:rPr>
          <w:sz w:val="24"/>
          <w:szCs w:val="24"/>
        </w:rPr>
        <w:t xml:space="preserve"> oznámí doprání prádla a po nastavení můžete mít každé ráno čerstvě uvařenou kávu</w:t>
      </w:r>
      <w:r w:rsidR="002110E6" w:rsidRPr="0046043A">
        <w:rPr>
          <w:sz w:val="24"/>
          <w:szCs w:val="24"/>
        </w:rPr>
        <w:t>.</w:t>
      </w:r>
      <w:r w:rsidR="005E3AB2" w:rsidRPr="0046043A">
        <w:rPr>
          <w:sz w:val="24"/>
          <w:szCs w:val="24"/>
        </w:rPr>
        <w:t xml:space="preserve"> </w:t>
      </w:r>
      <w:r w:rsidR="005F265F" w:rsidRPr="0046043A">
        <w:rPr>
          <w:sz w:val="24"/>
          <w:szCs w:val="24"/>
        </w:rPr>
        <w:t>Velkou výhodou inteligentních systémů je, že šetří lidem čas a energii, ale také i finance. Pomocí nezávislého řízení teploty každé místnosti může domácnosti ušetřit na nákladech na vytápění až o 30 procent.</w:t>
      </w:r>
      <w:r w:rsidR="002110E6" w:rsidRPr="0046043A">
        <w:rPr>
          <w:sz w:val="24"/>
          <w:szCs w:val="24"/>
        </w:rPr>
        <w:t xml:space="preserve"> To vše nám inteligentní systémy umožňují.</w:t>
      </w:r>
    </w:p>
    <w:p w:rsidR="00097943" w:rsidRDefault="00097943" w:rsidP="00097943">
      <w:pPr>
        <w:spacing w:line="36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097943" w:rsidRDefault="00097943" w:rsidP="00097943">
      <w:pPr>
        <w:spacing w:line="360" w:lineRule="auto"/>
        <w:rPr>
          <w:sz w:val="24"/>
          <w:szCs w:val="24"/>
        </w:rPr>
      </w:pPr>
    </w:p>
    <w:p w:rsidR="00097943" w:rsidRDefault="00097943" w:rsidP="00097943">
      <w:pPr>
        <w:spacing w:line="360" w:lineRule="auto"/>
        <w:rPr>
          <w:sz w:val="24"/>
          <w:szCs w:val="24"/>
        </w:rPr>
      </w:pPr>
    </w:p>
    <w:p w:rsidR="00097943" w:rsidRDefault="00097943" w:rsidP="00097943">
      <w:pPr>
        <w:spacing w:line="360" w:lineRule="auto"/>
        <w:rPr>
          <w:sz w:val="24"/>
          <w:szCs w:val="24"/>
        </w:rPr>
      </w:pPr>
    </w:p>
    <w:p w:rsidR="00097943" w:rsidRDefault="00097943" w:rsidP="00097943">
      <w:pPr>
        <w:spacing w:line="360" w:lineRule="auto"/>
        <w:rPr>
          <w:sz w:val="24"/>
          <w:szCs w:val="24"/>
        </w:rPr>
      </w:pPr>
    </w:p>
    <w:p w:rsidR="00097943" w:rsidRDefault="00097943" w:rsidP="00097943">
      <w:pPr>
        <w:spacing w:line="360" w:lineRule="auto"/>
        <w:rPr>
          <w:sz w:val="24"/>
          <w:szCs w:val="24"/>
        </w:rPr>
      </w:pPr>
    </w:p>
    <w:p w:rsidR="00097943" w:rsidRDefault="00097943" w:rsidP="00097943">
      <w:pPr>
        <w:spacing w:line="360" w:lineRule="auto"/>
        <w:rPr>
          <w:sz w:val="24"/>
          <w:szCs w:val="24"/>
        </w:rPr>
      </w:pPr>
    </w:p>
    <w:p w:rsidR="00097943" w:rsidRDefault="00097943" w:rsidP="00097943">
      <w:pPr>
        <w:spacing w:line="360" w:lineRule="auto"/>
        <w:rPr>
          <w:sz w:val="24"/>
          <w:szCs w:val="24"/>
        </w:rPr>
      </w:pPr>
    </w:p>
    <w:p w:rsidR="00097943" w:rsidRPr="00097943" w:rsidRDefault="00097943" w:rsidP="00097943">
      <w:pPr>
        <w:spacing w:line="360" w:lineRule="auto"/>
        <w:rPr>
          <w:sz w:val="20"/>
          <w:szCs w:val="20"/>
        </w:rPr>
      </w:pPr>
      <w:r w:rsidRPr="00097943">
        <w:rPr>
          <w:b/>
          <w:sz w:val="20"/>
          <w:szCs w:val="20"/>
        </w:rPr>
        <w:t>Obr.1</w:t>
      </w:r>
      <w:r w:rsidRPr="00097943">
        <w:rPr>
          <w:sz w:val="20"/>
          <w:szCs w:val="20"/>
        </w:rPr>
        <w:t xml:space="preserve"> - multifun</w:t>
      </w:r>
      <w:r>
        <w:rPr>
          <w:sz w:val="20"/>
          <w:szCs w:val="20"/>
        </w:rPr>
        <w:t>kč</w:t>
      </w:r>
      <w:r w:rsidRPr="00097943">
        <w:rPr>
          <w:sz w:val="20"/>
          <w:szCs w:val="20"/>
        </w:rPr>
        <w:t xml:space="preserve">ní termostat – jedna z možností jak ovládat </w:t>
      </w:r>
      <w:proofErr w:type="gramStart"/>
      <w:r w:rsidRPr="00097943">
        <w:rPr>
          <w:sz w:val="20"/>
          <w:szCs w:val="20"/>
        </w:rPr>
        <w:t>teplotu,žaluzie</w:t>
      </w:r>
      <w:proofErr w:type="gramEnd"/>
      <w:r w:rsidRPr="00097943">
        <w:rPr>
          <w:sz w:val="20"/>
          <w:szCs w:val="20"/>
        </w:rPr>
        <w:t xml:space="preserve"> a světla</w:t>
      </w:r>
    </w:p>
    <w:p w:rsidR="00097943" w:rsidRDefault="00097943" w:rsidP="0046043A">
      <w:pPr>
        <w:spacing w:line="360" w:lineRule="auto"/>
        <w:jc w:val="both"/>
        <w:rPr>
          <w:sz w:val="24"/>
          <w:szCs w:val="24"/>
        </w:rPr>
      </w:pPr>
      <w:r>
        <w:rPr>
          <w:sz w:val="24"/>
          <w:szCs w:val="24"/>
        </w:rPr>
        <w:tab/>
      </w:r>
    </w:p>
    <w:p w:rsidR="00D02591" w:rsidRPr="0046043A" w:rsidRDefault="00097943" w:rsidP="0046043A">
      <w:pPr>
        <w:spacing w:line="360" w:lineRule="auto"/>
        <w:jc w:val="both"/>
        <w:rPr>
          <w:sz w:val="24"/>
          <w:szCs w:val="24"/>
        </w:rPr>
      </w:pPr>
      <w:r>
        <w:rPr>
          <w:sz w:val="24"/>
          <w:szCs w:val="24"/>
        </w:rPr>
        <w:tab/>
      </w:r>
      <w:r w:rsidR="00D02591" w:rsidRPr="0046043A">
        <w:rPr>
          <w:sz w:val="24"/>
          <w:szCs w:val="24"/>
        </w:rPr>
        <w:t>Výrobce chytrých systémů se doposud zaměřovali především na novostavby rodinných domů. Situace se však začíná postupně měnit. Ceny rychle klesají a nabídka se rozšiřuje. Inteligentní bydlení se stává zajímavým i pro byty a starší domy.</w:t>
      </w:r>
      <w:r w:rsidR="00473A63" w:rsidRPr="0046043A">
        <w:rPr>
          <w:sz w:val="24"/>
          <w:szCs w:val="24"/>
        </w:rPr>
        <w:t xml:space="preserve"> Za několik let se může stát, že inteligentní systémy budou zcela běžnou výbavou domácnosti.</w:t>
      </w:r>
    </w:p>
    <w:p w:rsidR="00473A63" w:rsidRPr="0046043A" w:rsidRDefault="0046043A" w:rsidP="0046043A">
      <w:pPr>
        <w:spacing w:line="360" w:lineRule="auto"/>
        <w:jc w:val="both"/>
        <w:rPr>
          <w:sz w:val="24"/>
          <w:szCs w:val="24"/>
        </w:rPr>
      </w:pPr>
      <w:r w:rsidRPr="0046043A">
        <w:rPr>
          <w:sz w:val="24"/>
          <w:szCs w:val="24"/>
        </w:rPr>
        <w:lastRenderedPageBreak/>
        <w:tab/>
      </w:r>
      <w:r w:rsidR="00473A63" w:rsidRPr="0046043A">
        <w:rPr>
          <w:sz w:val="24"/>
          <w:szCs w:val="24"/>
        </w:rPr>
        <w:t>Reálný smysl mají dvě možnost</w:t>
      </w:r>
      <w:r w:rsidR="009F6666" w:rsidRPr="0046043A">
        <w:rPr>
          <w:sz w:val="24"/>
          <w:szCs w:val="24"/>
        </w:rPr>
        <w:t>i</w:t>
      </w:r>
      <w:r w:rsidR="00473A63" w:rsidRPr="0046043A">
        <w:rPr>
          <w:sz w:val="24"/>
          <w:szCs w:val="24"/>
        </w:rPr>
        <w:t>, jak staršímu domu nebo bytu zvednout IQ. Při rekonstrukci bytu či rodinného domu včetně elektroinstalací, stojí za to uvažovat o kabelových rozvodech.</w:t>
      </w:r>
      <w:r w:rsidR="00627034" w:rsidRPr="0046043A">
        <w:rPr>
          <w:sz w:val="24"/>
          <w:szCs w:val="24"/>
        </w:rPr>
        <w:t xml:space="preserve"> Dá se o nich uvažovat taky v případě konstrukcí ze stave</w:t>
      </w:r>
      <w:r w:rsidR="00EE6D28" w:rsidRPr="0046043A">
        <w:rPr>
          <w:sz w:val="24"/>
          <w:szCs w:val="24"/>
        </w:rPr>
        <w:t>bních desek. Druhou možností, která nevyžaduje stavební úpravy, je bezdrátová technologie. Ta se dá případně i kombinovat s kabely. Existuje ještě třetí možnost a to posílání informací po běžné elektroinstalaci v domě/bytě. Je to ovšem technicky problematické.</w:t>
      </w:r>
    </w:p>
    <w:p w:rsidR="00097943" w:rsidRDefault="00097943" w:rsidP="00EB029F">
      <w:pPr>
        <w:spacing w:line="360" w:lineRule="auto"/>
        <w:jc w:val="both"/>
        <w:rPr>
          <w:b/>
          <w:sz w:val="24"/>
          <w:szCs w:val="24"/>
        </w:rPr>
      </w:pPr>
    </w:p>
    <w:p w:rsidR="00EB029F" w:rsidRDefault="00EB029F" w:rsidP="00EB029F">
      <w:pPr>
        <w:spacing w:line="360" w:lineRule="auto"/>
        <w:jc w:val="both"/>
        <w:rPr>
          <w:b/>
          <w:sz w:val="24"/>
          <w:szCs w:val="24"/>
        </w:rPr>
      </w:pPr>
      <w:r w:rsidRPr="0046043A">
        <w:rPr>
          <w:b/>
          <w:sz w:val="24"/>
          <w:szCs w:val="24"/>
        </w:rPr>
        <w:t>Kabelové řešení</w:t>
      </w:r>
    </w:p>
    <w:p w:rsidR="002C6419" w:rsidRDefault="00EB029F" w:rsidP="0046043A">
      <w:pPr>
        <w:spacing w:line="360" w:lineRule="auto"/>
        <w:jc w:val="both"/>
        <w:rPr>
          <w:sz w:val="24"/>
          <w:szCs w:val="24"/>
        </w:rPr>
      </w:pPr>
      <w:r>
        <w:rPr>
          <w:sz w:val="24"/>
          <w:szCs w:val="24"/>
        </w:rPr>
        <w:tab/>
      </w:r>
      <w:r w:rsidRPr="008A49F1">
        <w:rPr>
          <w:sz w:val="24"/>
          <w:szCs w:val="24"/>
        </w:rPr>
        <w:t xml:space="preserve">Kabelová technologie </w:t>
      </w:r>
      <w:r>
        <w:rPr>
          <w:sz w:val="24"/>
          <w:szCs w:val="24"/>
        </w:rPr>
        <w:t xml:space="preserve">je spolehlivější, odolá rušení, je rychlejší a levnější. Výhodou kabelové technologie je, že se dá obvykle integrovat technika od různých výrobců. Za nevýhodu se dá považovat náročnější instalace kabelů, která zahrnuje buď sekání do </w:t>
      </w:r>
      <w:proofErr w:type="gramStart"/>
      <w:r>
        <w:rPr>
          <w:sz w:val="24"/>
          <w:szCs w:val="24"/>
        </w:rPr>
        <w:t>zdí nebo</w:t>
      </w:r>
      <w:proofErr w:type="gramEnd"/>
      <w:r>
        <w:rPr>
          <w:sz w:val="24"/>
          <w:szCs w:val="24"/>
        </w:rPr>
        <w:t xml:space="preserve"> použití lišt. </w:t>
      </w:r>
    </w:p>
    <w:p w:rsidR="00097943" w:rsidRPr="00EB029F" w:rsidRDefault="00097943" w:rsidP="0046043A">
      <w:pPr>
        <w:spacing w:line="360" w:lineRule="auto"/>
        <w:jc w:val="both"/>
        <w:rPr>
          <w:sz w:val="24"/>
          <w:szCs w:val="24"/>
        </w:rPr>
      </w:pPr>
    </w:p>
    <w:p w:rsidR="009F6666" w:rsidRDefault="009F6666" w:rsidP="0046043A">
      <w:pPr>
        <w:spacing w:line="360" w:lineRule="auto"/>
        <w:jc w:val="both"/>
        <w:rPr>
          <w:b/>
          <w:sz w:val="24"/>
          <w:szCs w:val="24"/>
        </w:rPr>
      </w:pPr>
      <w:r w:rsidRPr="0046043A">
        <w:rPr>
          <w:b/>
          <w:sz w:val="24"/>
          <w:szCs w:val="24"/>
        </w:rPr>
        <w:t>Bezdrátové řešení</w:t>
      </w:r>
    </w:p>
    <w:p w:rsidR="0046043A" w:rsidRDefault="00721296" w:rsidP="0046043A">
      <w:pPr>
        <w:spacing w:line="360" w:lineRule="auto"/>
        <w:jc w:val="both"/>
        <w:rPr>
          <w:sz w:val="24"/>
          <w:szCs w:val="24"/>
        </w:rPr>
      </w:pPr>
      <w:r>
        <w:rPr>
          <w:sz w:val="24"/>
          <w:szCs w:val="24"/>
        </w:rPr>
        <w:tab/>
      </w:r>
      <w:r w:rsidR="001B6A32" w:rsidRPr="001B6A32">
        <w:rPr>
          <w:sz w:val="24"/>
          <w:szCs w:val="24"/>
        </w:rPr>
        <w:t>Předností</w:t>
      </w:r>
      <w:r w:rsidR="001B6A32">
        <w:rPr>
          <w:sz w:val="24"/>
          <w:szCs w:val="24"/>
        </w:rPr>
        <w:t xml:space="preserve"> bezdrátového řešení je jednodušší montáž bez stavebních úprav a flexibilita při pozdějších změnách. Nevýhodou bezdrátové technologie je, že se občas musí vyměnit baterie v některých prvcích.</w:t>
      </w:r>
      <w:r w:rsidR="0095733E">
        <w:rPr>
          <w:sz w:val="24"/>
          <w:szCs w:val="24"/>
        </w:rPr>
        <w:t xml:space="preserve"> Dále mohou být také některé prvky dražší a bývá i menší výběr v designech. Signál má omezený dosah a hůře prostupuje přes některé materiály, jako například přes železobeton, plechové dveře, velké akvárium či vlhké opukové zdi. Ale to lze řešit doplněním takzvaného opakovače signálu, </w:t>
      </w:r>
      <w:proofErr w:type="spellStart"/>
      <w:r w:rsidR="0095733E">
        <w:rPr>
          <w:sz w:val="24"/>
          <w:szCs w:val="24"/>
        </w:rPr>
        <w:t>repeateru</w:t>
      </w:r>
      <w:proofErr w:type="spellEnd"/>
      <w:r w:rsidR="0095733E">
        <w:rPr>
          <w:sz w:val="24"/>
          <w:szCs w:val="24"/>
        </w:rPr>
        <w:t xml:space="preserve">. Funguje podobně jako televizní vysílače, zachytí signál a předá ho dál. </w:t>
      </w:r>
    </w:p>
    <w:p w:rsidR="00A40737" w:rsidRDefault="00EB029F" w:rsidP="0046043A">
      <w:pPr>
        <w:spacing w:line="360" w:lineRule="auto"/>
        <w:jc w:val="both"/>
        <w:rPr>
          <w:sz w:val="24"/>
          <w:szCs w:val="24"/>
        </w:rPr>
      </w:pPr>
      <w:r>
        <w:rPr>
          <w:sz w:val="24"/>
          <w:szCs w:val="24"/>
        </w:rPr>
        <w:tab/>
        <w:t xml:space="preserve">Bezdrátový vypínač se dá nalepit téměř kamkoliv, kde bude po ruce. K tomu je nutný přijímač, takzvaný </w:t>
      </w:r>
      <w:proofErr w:type="spellStart"/>
      <w:r>
        <w:rPr>
          <w:sz w:val="24"/>
          <w:szCs w:val="24"/>
        </w:rPr>
        <w:t>aktor</w:t>
      </w:r>
      <w:proofErr w:type="spellEnd"/>
      <w:r>
        <w:rPr>
          <w:sz w:val="24"/>
          <w:szCs w:val="24"/>
        </w:rPr>
        <w:t xml:space="preserve">, který se umisťuje k ovládanému zařízení, třeba lampě, spotřebiči nebo žaluziím. Nebo také stačí zastrčit dálkově ovládanou zásuvku do té stávající a jednoduše </w:t>
      </w:r>
      <w:r w:rsidR="002934D2">
        <w:rPr>
          <w:sz w:val="24"/>
          <w:szCs w:val="24"/>
        </w:rPr>
        <w:t xml:space="preserve">ovládat spotřebiče, které jsou do zásuvky připojené. Povely se přenášejí na radiových vlnách a není nutná </w:t>
      </w:r>
      <w:r w:rsidR="00C43FF3">
        <w:rPr>
          <w:sz w:val="24"/>
          <w:szCs w:val="24"/>
        </w:rPr>
        <w:t>přímá viditelnost. Je možné si pořídit jen dílčí ovládání v různých úrovních, které se liší i svou cenou.</w:t>
      </w:r>
      <w:r w:rsidR="00CA4751">
        <w:rPr>
          <w:sz w:val="24"/>
          <w:szCs w:val="24"/>
        </w:rPr>
        <w:t xml:space="preserve"> Před nákupem je dobré porovnávat různé systémy nejen podle ceny, ale i grafické přívětivosti a jednoduchosti ovládání. Ale také podle </w:t>
      </w:r>
      <w:r w:rsidR="00CA4751">
        <w:rPr>
          <w:sz w:val="24"/>
          <w:szCs w:val="24"/>
        </w:rPr>
        <w:lastRenderedPageBreak/>
        <w:t xml:space="preserve">toho, co vše umí, jak ho lze vylepšovat a do jaké míry je kompatibilní </w:t>
      </w:r>
      <w:r w:rsidR="00A40737">
        <w:rPr>
          <w:sz w:val="24"/>
          <w:szCs w:val="24"/>
        </w:rPr>
        <w:t>s jinou technikou. Ideální je, aby bylo možné v budoucnu připojovat další zařízení.</w:t>
      </w:r>
    </w:p>
    <w:p w:rsidR="002C6419" w:rsidRDefault="002C6419" w:rsidP="0046043A">
      <w:pPr>
        <w:spacing w:line="360" w:lineRule="auto"/>
        <w:jc w:val="both"/>
        <w:rPr>
          <w:sz w:val="24"/>
          <w:szCs w:val="24"/>
        </w:rPr>
      </w:pPr>
    </w:p>
    <w:p w:rsidR="002C6419" w:rsidRDefault="002C6419" w:rsidP="0046043A">
      <w:pPr>
        <w:spacing w:line="360" w:lineRule="auto"/>
        <w:jc w:val="both"/>
        <w:rPr>
          <w:sz w:val="24"/>
          <w:szCs w:val="24"/>
        </w:rPr>
      </w:pPr>
      <w:r>
        <w:rPr>
          <w:noProof/>
          <w:sz w:val="24"/>
          <w:szCs w:val="24"/>
        </w:rPr>
        <w:drawing>
          <wp:inline distT="0" distB="0" distL="0" distR="0">
            <wp:extent cx="2695878" cy="2647950"/>
            <wp:effectExtent l="19050" t="0" r="9222" b="0"/>
            <wp:docPr id="5" name="obrázek 1" descr="C:\Users\Daniela\Desktop\RFSA-6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ela\Desktop\RFSA-62B.jpg"/>
                    <pic:cNvPicPr>
                      <a:picLocks noChangeAspect="1" noChangeArrowheads="1"/>
                    </pic:cNvPicPr>
                  </pic:nvPicPr>
                  <pic:blipFill>
                    <a:blip r:embed="rId7" cstate="print"/>
                    <a:srcRect/>
                    <a:stretch>
                      <a:fillRect/>
                    </a:stretch>
                  </pic:blipFill>
                  <pic:spPr bwMode="auto">
                    <a:xfrm>
                      <a:off x="0" y="0"/>
                      <a:ext cx="2695801" cy="2647874"/>
                    </a:xfrm>
                    <a:prstGeom prst="rect">
                      <a:avLst/>
                    </a:prstGeom>
                    <a:noFill/>
                    <a:ln w="9525">
                      <a:noFill/>
                      <a:miter lim="800000"/>
                      <a:headEnd/>
                      <a:tailEnd/>
                    </a:ln>
                  </pic:spPr>
                </pic:pic>
              </a:graphicData>
            </a:graphic>
          </wp:inline>
        </w:drawing>
      </w:r>
      <w:r>
        <w:rPr>
          <w:noProof/>
          <w:sz w:val="24"/>
          <w:szCs w:val="24"/>
        </w:rPr>
        <w:drawing>
          <wp:inline distT="0" distB="0" distL="0" distR="0">
            <wp:extent cx="2647950" cy="2600875"/>
            <wp:effectExtent l="19050" t="0" r="0" b="0"/>
            <wp:docPr id="7" name="obrázek 2" descr="C:\Users\Daniela\Desktop\RFSTI-1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iela\Desktop\RFSTI-11B.jpg"/>
                    <pic:cNvPicPr>
                      <a:picLocks noChangeAspect="1" noChangeArrowheads="1"/>
                    </pic:cNvPicPr>
                  </pic:nvPicPr>
                  <pic:blipFill>
                    <a:blip r:embed="rId8" cstate="print"/>
                    <a:srcRect/>
                    <a:stretch>
                      <a:fillRect/>
                    </a:stretch>
                  </pic:blipFill>
                  <pic:spPr bwMode="auto">
                    <a:xfrm>
                      <a:off x="0" y="0"/>
                      <a:ext cx="2648164" cy="2601085"/>
                    </a:xfrm>
                    <a:prstGeom prst="rect">
                      <a:avLst/>
                    </a:prstGeom>
                    <a:noFill/>
                    <a:ln w="9525">
                      <a:noFill/>
                      <a:miter lim="800000"/>
                      <a:headEnd/>
                      <a:tailEnd/>
                    </a:ln>
                  </pic:spPr>
                </pic:pic>
              </a:graphicData>
            </a:graphic>
          </wp:inline>
        </w:drawing>
      </w:r>
    </w:p>
    <w:p w:rsidR="002C6419" w:rsidRDefault="002C6419" w:rsidP="002C6419">
      <w:pPr>
        <w:spacing w:after="0" w:line="240" w:lineRule="auto"/>
        <w:jc w:val="both"/>
        <w:rPr>
          <w:b/>
          <w:sz w:val="20"/>
          <w:szCs w:val="20"/>
        </w:rPr>
      </w:pPr>
    </w:p>
    <w:p w:rsidR="002C6419" w:rsidRDefault="002C6419" w:rsidP="002C6419">
      <w:pPr>
        <w:spacing w:after="0" w:line="240" w:lineRule="auto"/>
        <w:jc w:val="both"/>
        <w:rPr>
          <w:b/>
          <w:sz w:val="20"/>
          <w:szCs w:val="20"/>
        </w:rPr>
      </w:pPr>
    </w:p>
    <w:p w:rsidR="002C6419" w:rsidRDefault="002C6419" w:rsidP="002C6419">
      <w:pPr>
        <w:spacing w:after="0" w:line="240" w:lineRule="auto"/>
        <w:jc w:val="both"/>
        <w:rPr>
          <w:b/>
          <w:sz w:val="20"/>
          <w:szCs w:val="20"/>
        </w:rPr>
      </w:pPr>
    </w:p>
    <w:p w:rsidR="002C6419" w:rsidRPr="002C6419" w:rsidRDefault="002C6419" w:rsidP="002C6419">
      <w:pPr>
        <w:spacing w:after="0" w:line="240" w:lineRule="auto"/>
        <w:jc w:val="both"/>
        <w:rPr>
          <w:color w:val="222222"/>
          <w:sz w:val="20"/>
          <w:szCs w:val="20"/>
        </w:rPr>
      </w:pPr>
      <w:proofErr w:type="gramStart"/>
      <w:r w:rsidRPr="002C6419">
        <w:rPr>
          <w:b/>
          <w:sz w:val="20"/>
          <w:szCs w:val="20"/>
        </w:rPr>
        <w:t>Obr.</w:t>
      </w:r>
      <w:r w:rsidR="00097943">
        <w:rPr>
          <w:b/>
          <w:sz w:val="20"/>
          <w:szCs w:val="20"/>
        </w:rPr>
        <w:t>2</w:t>
      </w:r>
      <w:r w:rsidRPr="002C6419">
        <w:rPr>
          <w:sz w:val="20"/>
          <w:szCs w:val="20"/>
        </w:rPr>
        <w:t xml:space="preserve"> -  </w:t>
      </w:r>
      <w:proofErr w:type="spellStart"/>
      <w:r w:rsidRPr="002C6419">
        <w:rPr>
          <w:sz w:val="20"/>
          <w:szCs w:val="20"/>
        </w:rPr>
        <w:t>Aktor</w:t>
      </w:r>
      <w:proofErr w:type="spellEnd"/>
      <w:proofErr w:type="gramEnd"/>
      <w:r w:rsidRPr="002C6419">
        <w:rPr>
          <w:sz w:val="20"/>
          <w:szCs w:val="20"/>
        </w:rPr>
        <w:t xml:space="preserve"> - </w:t>
      </w:r>
      <w:r w:rsidRPr="002C6419">
        <w:rPr>
          <w:color w:val="222222"/>
          <w:sz w:val="20"/>
          <w:szCs w:val="20"/>
        </w:rPr>
        <w:t xml:space="preserve">RF spínací </w:t>
      </w:r>
      <w:proofErr w:type="spellStart"/>
      <w:r w:rsidRPr="002C6419">
        <w:rPr>
          <w:color w:val="222222"/>
          <w:sz w:val="20"/>
          <w:szCs w:val="20"/>
        </w:rPr>
        <w:t>aktory</w:t>
      </w:r>
      <w:proofErr w:type="spellEnd"/>
      <w:r w:rsidRPr="002C6419">
        <w:rPr>
          <w:color w:val="222222"/>
          <w:sz w:val="20"/>
          <w:szCs w:val="20"/>
        </w:rPr>
        <w:t xml:space="preserve"> slouží pro </w:t>
      </w:r>
      <w:r>
        <w:rPr>
          <w:color w:val="222222"/>
          <w:sz w:val="20"/>
          <w:szCs w:val="20"/>
        </w:rPr>
        <w:tab/>
      </w:r>
      <w:r>
        <w:rPr>
          <w:color w:val="222222"/>
          <w:sz w:val="20"/>
          <w:szCs w:val="20"/>
        </w:rPr>
        <w:tab/>
      </w:r>
      <w:r>
        <w:rPr>
          <w:color w:val="222222"/>
          <w:sz w:val="20"/>
          <w:szCs w:val="20"/>
        </w:rPr>
        <w:tab/>
      </w:r>
      <w:r w:rsidRPr="002C6419">
        <w:rPr>
          <w:b/>
          <w:color w:val="222222"/>
          <w:sz w:val="20"/>
          <w:szCs w:val="20"/>
        </w:rPr>
        <w:t xml:space="preserve">Obr. </w:t>
      </w:r>
      <w:r w:rsidR="00097943">
        <w:rPr>
          <w:b/>
          <w:color w:val="222222"/>
          <w:sz w:val="20"/>
          <w:szCs w:val="20"/>
        </w:rPr>
        <w:t>3</w:t>
      </w:r>
      <w:r>
        <w:rPr>
          <w:color w:val="222222"/>
          <w:sz w:val="20"/>
          <w:szCs w:val="20"/>
        </w:rPr>
        <w:t xml:space="preserve">- </w:t>
      </w:r>
      <w:proofErr w:type="spellStart"/>
      <w:r>
        <w:rPr>
          <w:color w:val="222222"/>
          <w:sz w:val="20"/>
          <w:szCs w:val="20"/>
        </w:rPr>
        <w:t>Aktor</w:t>
      </w:r>
      <w:proofErr w:type="spellEnd"/>
      <w:r>
        <w:rPr>
          <w:color w:val="222222"/>
          <w:sz w:val="20"/>
          <w:szCs w:val="20"/>
        </w:rPr>
        <w:t xml:space="preserve"> - </w:t>
      </w:r>
      <w:r w:rsidRPr="002C6419">
        <w:rPr>
          <w:color w:val="222222"/>
          <w:sz w:val="20"/>
          <w:szCs w:val="20"/>
        </w:rPr>
        <w:t xml:space="preserve">- slouží k měření teploty a spínání </w:t>
      </w:r>
    </w:p>
    <w:p w:rsidR="002C6419" w:rsidRDefault="002C6419" w:rsidP="002C6419">
      <w:pPr>
        <w:spacing w:after="0" w:line="240" w:lineRule="auto"/>
        <w:jc w:val="both"/>
        <w:rPr>
          <w:color w:val="222222"/>
          <w:sz w:val="20"/>
          <w:szCs w:val="20"/>
        </w:rPr>
      </w:pPr>
      <w:r w:rsidRPr="002C6419">
        <w:rPr>
          <w:color w:val="222222"/>
          <w:sz w:val="20"/>
          <w:szCs w:val="20"/>
        </w:rPr>
        <w:t>ovládání spotřebičů, světel, topení, garážových</w:t>
      </w:r>
      <w:r>
        <w:rPr>
          <w:color w:val="222222"/>
          <w:sz w:val="20"/>
          <w:szCs w:val="20"/>
        </w:rPr>
        <w:tab/>
      </w:r>
      <w:r>
        <w:rPr>
          <w:color w:val="222222"/>
          <w:sz w:val="20"/>
          <w:szCs w:val="20"/>
        </w:rPr>
        <w:tab/>
        <w:t xml:space="preserve"> </w:t>
      </w:r>
      <w:r w:rsidRPr="002C6419">
        <w:rPr>
          <w:color w:val="222222"/>
          <w:sz w:val="20"/>
          <w:szCs w:val="20"/>
        </w:rPr>
        <w:t>topného okruhu</w:t>
      </w:r>
      <w:r>
        <w:rPr>
          <w:color w:val="222222"/>
          <w:sz w:val="20"/>
          <w:szCs w:val="20"/>
        </w:rPr>
        <w:tab/>
      </w:r>
      <w:r w:rsidRPr="002C6419">
        <w:rPr>
          <w:color w:val="222222"/>
          <w:sz w:val="20"/>
          <w:szCs w:val="20"/>
        </w:rPr>
        <w:t>. Spíná kotel, podlahové topení</w:t>
      </w:r>
      <w:r>
        <w:rPr>
          <w:color w:val="222222"/>
          <w:sz w:val="20"/>
          <w:szCs w:val="20"/>
        </w:rPr>
        <w:t>,</w:t>
      </w:r>
    </w:p>
    <w:p w:rsidR="002C6419" w:rsidRPr="002C6419" w:rsidRDefault="002C6419" w:rsidP="002C6419">
      <w:pPr>
        <w:spacing w:after="0" w:line="240" w:lineRule="auto"/>
        <w:jc w:val="both"/>
        <w:rPr>
          <w:sz w:val="20"/>
          <w:szCs w:val="20"/>
        </w:rPr>
      </w:pPr>
      <w:r w:rsidRPr="002C6419">
        <w:rPr>
          <w:color w:val="222222"/>
          <w:sz w:val="20"/>
          <w:szCs w:val="20"/>
        </w:rPr>
        <w:t>vrat, zásuvek, apod.</w:t>
      </w:r>
      <w:r w:rsidRPr="002C6419">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color w:val="222222"/>
          <w:sz w:val="20"/>
          <w:szCs w:val="20"/>
        </w:rPr>
        <w:t xml:space="preserve"> </w:t>
      </w:r>
      <w:r w:rsidRPr="002C6419">
        <w:rPr>
          <w:color w:val="222222"/>
          <w:sz w:val="20"/>
          <w:szCs w:val="20"/>
        </w:rPr>
        <w:t>klimatizaci, apod.</w:t>
      </w:r>
    </w:p>
    <w:p w:rsidR="002C6419" w:rsidRDefault="002C6419" w:rsidP="0046043A">
      <w:pPr>
        <w:spacing w:line="360" w:lineRule="auto"/>
        <w:jc w:val="both"/>
        <w:rPr>
          <w:sz w:val="24"/>
          <w:szCs w:val="24"/>
        </w:rPr>
      </w:pPr>
    </w:p>
    <w:p w:rsidR="00EB029F" w:rsidRDefault="002C6419" w:rsidP="0046043A">
      <w:pPr>
        <w:spacing w:line="360" w:lineRule="auto"/>
        <w:jc w:val="both"/>
        <w:rPr>
          <w:sz w:val="24"/>
          <w:szCs w:val="24"/>
        </w:rPr>
      </w:pPr>
      <w:r>
        <w:rPr>
          <w:sz w:val="24"/>
          <w:szCs w:val="24"/>
        </w:rPr>
        <w:tab/>
      </w:r>
      <w:r w:rsidR="00A40737">
        <w:rPr>
          <w:sz w:val="24"/>
          <w:szCs w:val="24"/>
        </w:rPr>
        <w:t xml:space="preserve">Trendy směřují k technice, která propojuje ke vzájemné komunikaci různá zařízení v domácnosti do jednoho systému nebo umožňuje mobilní a dálkové ovládání </w:t>
      </w:r>
      <w:proofErr w:type="spellStart"/>
      <w:r w:rsidR="00A40737">
        <w:rPr>
          <w:sz w:val="24"/>
          <w:szCs w:val="24"/>
        </w:rPr>
        <w:t>tabletem</w:t>
      </w:r>
      <w:proofErr w:type="spellEnd"/>
      <w:r w:rsidR="00A40737">
        <w:rPr>
          <w:sz w:val="24"/>
          <w:szCs w:val="24"/>
        </w:rPr>
        <w:t xml:space="preserve"> nebo </w:t>
      </w:r>
      <w:proofErr w:type="spellStart"/>
      <w:r w:rsidR="00A40737">
        <w:rPr>
          <w:sz w:val="24"/>
          <w:szCs w:val="24"/>
        </w:rPr>
        <w:t>smartphonem</w:t>
      </w:r>
      <w:proofErr w:type="spellEnd"/>
      <w:r w:rsidR="00A40737">
        <w:rPr>
          <w:sz w:val="24"/>
          <w:szCs w:val="24"/>
        </w:rPr>
        <w:t>. Například díky aplikaci a chytré krabičce lze z televizoru typu Smart TV ovládat osvětlení, spotřebiče nebo žaluzie.</w:t>
      </w:r>
      <w:r w:rsidR="00756353">
        <w:rPr>
          <w:sz w:val="24"/>
          <w:szCs w:val="24"/>
        </w:rPr>
        <w:t xml:space="preserve"> Také se rozšiřuje nabídka domácí techniky, kterou lze připojit na internet. Ovládání se technicky zjednodušuje</w:t>
      </w:r>
      <w:r w:rsidR="00B7503A">
        <w:rPr>
          <w:sz w:val="24"/>
          <w:szCs w:val="24"/>
        </w:rPr>
        <w:t xml:space="preserve">, což zlepšuje možnost servisu a upgradu programů na dálku. Možné je si systém individuálně nastavovat. </w:t>
      </w:r>
      <w:r w:rsidR="00A40737">
        <w:rPr>
          <w:sz w:val="24"/>
          <w:szCs w:val="24"/>
        </w:rPr>
        <w:t xml:space="preserve"> </w:t>
      </w:r>
      <w:r w:rsidR="00EB029F">
        <w:rPr>
          <w:sz w:val="24"/>
          <w:szCs w:val="24"/>
        </w:rPr>
        <w:t xml:space="preserve"> </w:t>
      </w:r>
    </w:p>
    <w:p w:rsidR="0008669C" w:rsidRDefault="0008669C" w:rsidP="0046043A">
      <w:pPr>
        <w:spacing w:line="360" w:lineRule="auto"/>
        <w:jc w:val="both"/>
        <w:rPr>
          <w:sz w:val="24"/>
          <w:szCs w:val="24"/>
        </w:rPr>
      </w:pPr>
      <w:r>
        <w:rPr>
          <w:sz w:val="24"/>
          <w:szCs w:val="24"/>
        </w:rPr>
        <w:tab/>
        <w:t xml:space="preserve">Celý dům nebo jednotlivé spotřebiče lze řídit v základě dvěma způsoby. Buď chytrými vypínači třeba na zdi, které připomínají ty klasické, ale mají daleko více funkcí. Místo rozsvícení jednoho světla mohou spouštět třeba celé světelné scény nebo více různé techniky najednou. Ovládání je zcela jednoduché, uživatel se nemusí vůbec starat o nastavování, řada věcí se řídí automaticky. Anebo existuje druhá možnost, ovládání přes </w:t>
      </w:r>
      <w:proofErr w:type="spellStart"/>
      <w:r>
        <w:rPr>
          <w:sz w:val="24"/>
          <w:szCs w:val="24"/>
        </w:rPr>
        <w:t>smartphony</w:t>
      </w:r>
      <w:proofErr w:type="spellEnd"/>
      <w:r>
        <w:rPr>
          <w:sz w:val="24"/>
          <w:szCs w:val="24"/>
        </w:rPr>
        <w:t xml:space="preserve">, tablety a nástěnné panely. To může být také velmi jednoduché, ale jindy i </w:t>
      </w:r>
      <w:r>
        <w:rPr>
          <w:sz w:val="24"/>
          <w:szCs w:val="24"/>
        </w:rPr>
        <w:lastRenderedPageBreak/>
        <w:t>hodně složité s mnoha nastavováními. Názory na to, co je lepší, se různí a velice často se používá kombinaci obojího.</w:t>
      </w:r>
    </w:p>
    <w:p w:rsidR="002C6419" w:rsidRDefault="002C6419" w:rsidP="0046043A">
      <w:pPr>
        <w:spacing w:line="360" w:lineRule="auto"/>
        <w:jc w:val="both"/>
        <w:rPr>
          <w:sz w:val="24"/>
          <w:szCs w:val="24"/>
        </w:rPr>
      </w:pPr>
    </w:p>
    <w:p w:rsidR="002C6419" w:rsidRPr="001B6A32" w:rsidRDefault="002C6419" w:rsidP="0046043A">
      <w:pPr>
        <w:spacing w:line="360" w:lineRule="auto"/>
        <w:jc w:val="both"/>
        <w:rPr>
          <w:sz w:val="24"/>
          <w:szCs w:val="24"/>
        </w:rPr>
      </w:pPr>
      <w:r>
        <w:rPr>
          <w:noProof/>
          <w:sz w:val="24"/>
          <w:szCs w:val="24"/>
        </w:rPr>
        <w:drawing>
          <wp:inline distT="0" distB="0" distL="0" distR="0">
            <wp:extent cx="5538602" cy="3645406"/>
            <wp:effectExtent l="19050" t="0" r="4948" b="0"/>
            <wp:docPr id="8" name="obrázek 3" descr="C:\Users\Daniela\Desktop\sestava_cel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niela\Desktop\sestava_celek.jpg"/>
                    <pic:cNvPicPr>
                      <a:picLocks noChangeAspect="1" noChangeArrowheads="1"/>
                    </pic:cNvPicPr>
                  </pic:nvPicPr>
                  <pic:blipFill>
                    <a:blip r:embed="rId9"/>
                    <a:srcRect/>
                    <a:stretch>
                      <a:fillRect/>
                    </a:stretch>
                  </pic:blipFill>
                  <pic:spPr bwMode="auto">
                    <a:xfrm>
                      <a:off x="0" y="0"/>
                      <a:ext cx="5538602" cy="3645406"/>
                    </a:xfrm>
                    <a:prstGeom prst="rect">
                      <a:avLst/>
                    </a:prstGeom>
                    <a:noFill/>
                    <a:ln w="9525">
                      <a:noFill/>
                      <a:miter lim="800000"/>
                      <a:headEnd/>
                      <a:tailEnd/>
                    </a:ln>
                  </pic:spPr>
                </pic:pic>
              </a:graphicData>
            </a:graphic>
          </wp:inline>
        </w:drawing>
      </w:r>
    </w:p>
    <w:p w:rsidR="00A97CB8" w:rsidRPr="00A97CB8" w:rsidRDefault="002C6419" w:rsidP="00A97CB8">
      <w:pPr>
        <w:spacing w:line="360" w:lineRule="auto"/>
        <w:jc w:val="both"/>
        <w:rPr>
          <w:rStyle w:val="Zvraznn"/>
          <w:i w:val="0"/>
          <w:sz w:val="20"/>
          <w:szCs w:val="20"/>
        </w:rPr>
      </w:pPr>
      <w:r w:rsidRPr="00A97CB8">
        <w:rPr>
          <w:b/>
          <w:i/>
          <w:sz w:val="20"/>
          <w:szCs w:val="20"/>
        </w:rPr>
        <w:t xml:space="preserve">Obr. </w:t>
      </w:r>
      <w:r w:rsidR="00097943">
        <w:rPr>
          <w:b/>
          <w:i/>
          <w:sz w:val="20"/>
          <w:szCs w:val="20"/>
        </w:rPr>
        <w:t>4</w:t>
      </w:r>
      <w:r w:rsidRPr="00A97CB8">
        <w:rPr>
          <w:i/>
          <w:sz w:val="20"/>
          <w:szCs w:val="20"/>
        </w:rPr>
        <w:t xml:space="preserve"> - </w:t>
      </w:r>
      <w:r w:rsidR="00A97CB8" w:rsidRPr="00A97CB8">
        <w:rPr>
          <w:rStyle w:val="Zvraznn"/>
          <w:i w:val="0"/>
          <w:sz w:val="20"/>
          <w:szCs w:val="20"/>
        </w:rPr>
        <w:t>Jednoduché, přehledné a intuitivní menu, díky kterému si snadno vyberete zařízení či místo, které chcete ovládat.</w:t>
      </w:r>
      <w:r w:rsidR="00A97CB8" w:rsidRPr="00A97CB8">
        <w:rPr>
          <w:i/>
          <w:sz w:val="20"/>
          <w:szCs w:val="20"/>
        </w:rPr>
        <w:t xml:space="preserve"> </w:t>
      </w:r>
      <w:r w:rsidR="00A97CB8" w:rsidRPr="00A97CB8">
        <w:rPr>
          <w:rStyle w:val="Zvraznn"/>
          <w:i w:val="0"/>
          <w:sz w:val="20"/>
          <w:szCs w:val="20"/>
        </w:rPr>
        <w:t xml:space="preserve">Ovládání z TV, dotykového systémového panelu, </w:t>
      </w:r>
      <w:proofErr w:type="spellStart"/>
      <w:r w:rsidR="00A97CB8" w:rsidRPr="00A97CB8">
        <w:rPr>
          <w:rStyle w:val="Zvraznn"/>
          <w:i w:val="0"/>
          <w:sz w:val="20"/>
          <w:szCs w:val="20"/>
        </w:rPr>
        <w:t>iPad</w:t>
      </w:r>
      <w:proofErr w:type="spellEnd"/>
      <w:r w:rsidR="00A97CB8" w:rsidRPr="00A97CB8">
        <w:rPr>
          <w:rStyle w:val="Zvraznn"/>
          <w:i w:val="0"/>
          <w:sz w:val="20"/>
          <w:szCs w:val="20"/>
        </w:rPr>
        <w:t xml:space="preserve">, iPod, iPhone, PC, chytrého telefonu </w:t>
      </w:r>
      <w:proofErr w:type="gramStart"/>
      <w:r w:rsidR="00A97CB8" w:rsidRPr="00A97CB8">
        <w:rPr>
          <w:rStyle w:val="Zvraznn"/>
          <w:i w:val="0"/>
          <w:sz w:val="20"/>
          <w:szCs w:val="20"/>
        </w:rPr>
        <w:t>atd..</w:t>
      </w:r>
      <w:proofErr w:type="gramEnd"/>
    </w:p>
    <w:p w:rsidR="008A49F1" w:rsidRPr="002C6419" w:rsidRDefault="008A49F1" w:rsidP="0046043A">
      <w:pPr>
        <w:spacing w:line="360" w:lineRule="auto"/>
        <w:jc w:val="both"/>
        <w:rPr>
          <w:sz w:val="24"/>
          <w:szCs w:val="24"/>
        </w:rPr>
      </w:pPr>
    </w:p>
    <w:p w:rsidR="008A49F1" w:rsidRDefault="008A49F1" w:rsidP="0046043A">
      <w:pPr>
        <w:spacing w:line="360" w:lineRule="auto"/>
        <w:jc w:val="both"/>
        <w:rPr>
          <w:b/>
          <w:sz w:val="24"/>
          <w:szCs w:val="24"/>
        </w:rPr>
      </w:pPr>
    </w:p>
    <w:p w:rsidR="0096122A" w:rsidRPr="0096122A" w:rsidRDefault="0096122A" w:rsidP="0096122A">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96122A" w:rsidRPr="0096122A" w:rsidRDefault="0096122A" w:rsidP="0096122A">
      <w:pPr>
        <w:spacing w:before="100" w:beforeAutospacing="1" w:after="100" w:afterAutospacing="1" w:line="240" w:lineRule="auto"/>
        <w:outlineLvl w:val="1"/>
        <w:rPr>
          <w:rFonts w:ascii="Times New Roman" w:eastAsia="Times New Roman" w:hAnsi="Times New Roman" w:cs="Times New Roman"/>
          <w:b/>
          <w:bCs/>
          <w:sz w:val="36"/>
          <w:szCs w:val="36"/>
        </w:rPr>
      </w:pPr>
    </w:p>
    <w:p w:rsidR="0096122A" w:rsidRDefault="0096122A" w:rsidP="0046043A">
      <w:pPr>
        <w:spacing w:line="360" w:lineRule="auto"/>
        <w:jc w:val="both"/>
        <w:rPr>
          <w:b/>
          <w:sz w:val="24"/>
          <w:szCs w:val="24"/>
        </w:rPr>
      </w:pPr>
    </w:p>
    <w:p w:rsidR="0096122A" w:rsidRDefault="0096122A" w:rsidP="0046043A">
      <w:pPr>
        <w:spacing w:line="360" w:lineRule="auto"/>
        <w:jc w:val="both"/>
        <w:rPr>
          <w:b/>
          <w:sz w:val="24"/>
          <w:szCs w:val="24"/>
        </w:rPr>
      </w:pPr>
    </w:p>
    <w:p w:rsidR="001A1DB7" w:rsidRDefault="001A1DB7" w:rsidP="0046043A">
      <w:pPr>
        <w:spacing w:line="360" w:lineRule="auto"/>
        <w:jc w:val="both"/>
        <w:rPr>
          <w:b/>
          <w:sz w:val="24"/>
          <w:szCs w:val="24"/>
        </w:rPr>
      </w:pPr>
    </w:p>
    <w:p w:rsidR="001A1DB7" w:rsidRDefault="001A1DB7" w:rsidP="0046043A">
      <w:pPr>
        <w:spacing w:line="360" w:lineRule="auto"/>
        <w:jc w:val="both"/>
        <w:rPr>
          <w:b/>
          <w:sz w:val="24"/>
          <w:szCs w:val="24"/>
        </w:rPr>
      </w:pPr>
    </w:p>
    <w:p w:rsidR="0096122A" w:rsidRPr="001A1DB7" w:rsidRDefault="001A1DB7" w:rsidP="0046043A">
      <w:pPr>
        <w:spacing w:line="360" w:lineRule="auto"/>
        <w:jc w:val="both"/>
        <w:rPr>
          <w:b/>
          <w:sz w:val="28"/>
          <w:szCs w:val="28"/>
          <w:u w:val="single"/>
        </w:rPr>
      </w:pPr>
      <w:r>
        <w:rPr>
          <w:b/>
          <w:sz w:val="28"/>
          <w:szCs w:val="28"/>
          <w:u w:val="single"/>
        </w:rPr>
        <w:lastRenderedPageBreak/>
        <w:t>Použité zdroje</w:t>
      </w:r>
    </w:p>
    <w:p w:rsidR="00276D63" w:rsidRPr="00276D63" w:rsidRDefault="001A1DB7" w:rsidP="0046043A">
      <w:pPr>
        <w:spacing w:line="360" w:lineRule="auto"/>
        <w:jc w:val="both"/>
        <w:rPr>
          <w:rFonts w:cstheme="minorHAnsi"/>
          <w:sz w:val="24"/>
          <w:szCs w:val="24"/>
        </w:rPr>
      </w:pPr>
      <w:r w:rsidRPr="00276D63">
        <w:rPr>
          <w:rFonts w:cstheme="minorHAnsi"/>
          <w:sz w:val="24"/>
          <w:szCs w:val="24"/>
        </w:rPr>
        <w:t>1)</w:t>
      </w:r>
      <w:r w:rsidR="00276D63" w:rsidRPr="00276D63">
        <w:rPr>
          <w:rFonts w:cstheme="minorHAnsi"/>
          <w:color w:val="000000"/>
          <w:sz w:val="24"/>
          <w:szCs w:val="24"/>
          <w:shd w:val="clear" w:color="auto" w:fill="FFFFFF"/>
        </w:rPr>
        <w:t xml:space="preserve"> </w:t>
      </w:r>
      <w:r w:rsidR="00276D63" w:rsidRPr="00276D63">
        <w:rPr>
          <w:rFonts w:cstheme="minorHAnsi"/>
          <w:color w:val="000000"/>
          <w:sz w:val="24"/>
          <w:szCs w:val="24"/>
          <w:shd w:val="clear" w:color="auto" w:fill="FFFFFF"/>
        </w:rPr>
        <w:t xml:space="preserve">GRYGERA, Filip. Starší bydlení v nové </w:t>
      </w:r>
      <w:proofErr w:type="spellStart"/>
      <w:r w:rsidR="00276D63" w:rsidRPr="00276D63">
        <w:rPr>
          <w:rFonts w:cstheme="minorHAnsi"/>
          <w:color w:val="000000"/>
          <w:sz w:val="24"/>
          <w:szCs w:val="24"/>
          <w:shd w:val="clear" w:color="auto" w:fill="FFFFFF"/>
        </w:rPr>
        <w:t>dimenzy</w:t>
      </w:r>
      <w:proofErr w:type="spellEnd"/>
      <w:r w:rsidR="00276D63" w:rsidRPr="00276D63">
        <w:rPr>
          <w:rFonts w:cstheme="minorHAnsi"/>
          <w:color w:val="000000"/>
          <w:sz w:val="24"/>
          <w:szCs w:val="24"/>
          <w:shd w:val="clear" w:color="auto" w:fill="FFFFFF"/>
        </w:rPr>
        <w:t>.</w:t>
      </w:r>
      <w:r w:rsidR="00276D63" w:rsidRPr="00276D63">
        <w:rPr>
          <w:rStyle w:val="apple-converted-space"/>
          <w:rFonts w:cstheme="minorHAnsi"/>
          <w:color w:val="000000"/>
          <w:sz w:val="24"/>
          <w:szCs w:val="24"/>
          <w:shd w:val="clear" w:color="auto" w:fill="FFFFFF"/>
        </w:rPr>
        <w:t> </w:t>
      </w:r>
      <w:r w:rsidR="00276D63" w:rsidRPr="00276D63">
        <w:rPr>
          <w:rFonts w:cstheme="minorHAnsi"/>
          <w:i/>
          <w:iCs/>
          <w:color w:val="000000"/>
          <w:sz w:val="24"/>
          <w:szCs w:val="24"/>
          <w:shd w:val="clear" w:color="auto" w:fill="FFFFFF"/>
        </w:rPr>
        <w:t>DOMA DNES</w:t>
      </w:r>
      <w:r w:rsidR="00276D63" w:rsidRPr="00276D63">
        <w:rPr>
          <w:rFonts w:cstheme="minorHAnsi"/>
          <w:i/>
          <w:iCs/>
          <w:color w:val="000000"/>
          <w:sz w:val="24"/>
          <w:szCs w:val="24"/>
          <w:shd w:val="clear" w:color="auto" w:fill="FFFFFF"/>
        </w:rPr>
        <w:t>, magazín Mladé Fronty</w:t>
      </w:r>
      <w:r w:rsidR="00276D63" w:rsidRPr="00276D63">
        <w:rPr>
          <w:rFonts w:cstheme="minorHAnsi"/>
          <w:color w:val="000000"/>
          <w:sz w:val="24"/>
          <w:szCs w:val="24"/>
          <w:shd w:val="clear" w:color="auto" w:fill="FFFFFF"/>
        </w:rPr>
        <w:t>. 2013</w:t>
      </w:r>
      <w:r w:rsidRPr="00276D63">
        <w:rPr>
          <w:rFonts w:cstheme="minorHAnsi"/>
          <w:sz w:val="24"/>
          <w:szCs w:val="24"/>
        </w:rPr>
        <w:t xml:space="preserve"> </w:t>
      </w:r>
    </w:p>
    <w:p w:rsidR="0096122A" w:rsidRPr="00276D63" w:rsidRDefault="001A1DB7" w:rsidP="0046043A">
      <w:pPr>
        <w:spacing w:line="360" w:lineRule="auto"/>
        <w:jc w:val="both"/>
        <w:rPr>
          <w:rFonts w:cstheme="minorHAnsi"/>
          <w:sz w:val="24"/>
          <w:szCs w:val="24"/>
        </w:rPr>
      </w:pPr>
      <w:r w:rsidRPr="00276D63">
        <w:rPr>
          <w:rFonts w:cstheme="minorHAnsi"/>
          <w:sz w:val="24"/>
          <w:szCs w:val="24"/>
        </w:rPr>
        <w:t xml:space="preserve">2) </w:t>
      </w:r>
      <w:r w:rsidR="0096122A" w:rsidRPr="00276D63">
        <w:rPr>
          <w:rFonts w:cstheme="minorHAnsi"/>
          <w:sz w:val="24"/>
          <w:szCs w:val="24"/>
        </w:rPr>
        <w:t>http:/</w:t>
      </w:r>
      <w:r w:rsidR="00047C49" w:rsidRPr="00276D63">
        <w:rPr>
          <w:rFonts w:cstheme="minorHAnsi"/>
          <w:sz w:val="24"/>
          <w:szCs w:val="24"/>
        </w:rPr>
        <w:t>/www.inteligentni-byt.cz/</w:t>
      </w:r>
    </w:p>
    <w:p w:rsidR="004C61D9" w:rsidRPr="00276D63" w:rsidRDefault="001A1DB7" w:rsidP="0046043A">
      <w:pPr>
        <w:spacing w:line="360" w:lineRule="auto"/>
        <w:jc w:val="both"/>
        <w:rPr>
          <w:rFonts w:cstheme="minorHAnsi"/>
          <w:sz w:val="24"/>
          <w:szCs w:val="24"/>
        </w:rPr>
      </w:pPr>
      <w:r w:rsidRPr="00276D63">
        <w:rPr>
          <w:rFonts w:cstheme="minorHAnsi"/>
          <w:sz w:val="24"/>
          <w:szCs w:val="24"/>
        </w:rPr>
        <w:t xml:space="preserve">3) </w:t>
      </w:r>
      <w:r w:rsidR="004C61D9" w:rsidRPr="00276D63">
        <w:rPr>
          <w:rFonts w:cstheme="minorHAnsi"/>
          <w:sz w:val="24"/>
          <w:szCs w:val="24"/>
        </w:rPr>
        <w:t>http://www.prudel.eu/eshop/</w:t>
      </w:r>
    </w:p>
    <w:p w:rsidR="004C61D9" w:rsidRPr="000C70BB" w:rsidRDefault="004C61D9" w:rsidP="0046043A">
      <w:pPr>
        <w:spacing w:line="360" w:lineRule="auto"/>
        <w:jc w:val="both"/>
        <w:rPr>
          <w:b/>
          <w:sz w:val="24"/>
          <w:szCs w:val="24"/>
        </w:rPr>
      </w:pPr>
    </w:p>
    <w:sectPr w:rsidR="004C61D9" w:rsidRPr="000C70BB" w:rsidSect="002C08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65F"/>
    <w:rsid w:val="000460D5"/>
    <w:rsid w:val="00047C49"/>
    <w:rsid w:val="0008669C"/>
    <w:rsid w:val="00097943"/>
    <w:rsid w:val="000C70BB"/>
    <w:rsid w:val="001A1DB7"/>
    <w:rsid w:val="001B6A32"/>
    <w:rsid w:val="002110E6"/>
    <w:rsid w:val="00276D63"/>
    <w:rsid w:val="002934D2"/>
    <w:rsid w:val="002C08B7"/>
    <w:rsid w:val="002C6419"/>
    <w:rsid w:val="004152C8"/>
    <w:rsid w:val="0046043A"/>
    <w:rsid w:val="00473A63"/>
    <w:rsid w:val="004C61D9"/>
    <w:rsid w:val="005E3AB2"/>
    <w:rsid w:val="005F265F"/>
    <w:rsid w:val="00627034"/>
    <w:rsid w:val="00721296"/>
    <w:rsid w:val="00756353"/>
    <w:rsid w:val="008A49F1"/>
    <w:rsid w:val="0095733E"/>
    <w:rsid w:val="0096122A"/>
    <w:rsid w:val="009F6666"/>
    <w:rsid w:val="00A40737"/>
    <w:rsid w:val="00A97CB8"/>
    <w:rsid w:val="00B7503A"/>
    <w:rsid w:val="00BD7553"/>
    <w:rsid w:val="00C43FF3"/>
    <w:rsid w:val="00C95171"/>
    <w:rsid w:val="00CA4751"/>
    <w:rsid w:val="00D02591"/>
    <w:rsid w:val="00EB029F"/>
    <w:rsid w:val="00EE6D28"/>
    <w:rsid w:val="00F40B5F"/>
    <w:rsid w:val="00F513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9612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dpis2">
    <w:name w:val="heading 2"/>
    <w:basedOn w:val="Normln"/>
    <w:link w:val="Nadpis2Char"/>
    <w:uiPriority w:val="9"/>
    <w:qFormat/>
    <w:rsid w:val="009612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vraznn">
    <w:name w:val="Emphasis"/>
    <w:basedOn w:val="Standardnpsmoodstavce"/>
    <w:uiPriority w:val="20"/>
    <w:qFormat/>
    <w:rsid w:val="0096122A"/>
    <w:rPr>
      <w:i/>
      <w:iCs/>
    </w:rPr>
  </w:style>
  <w:style w:type="character" w:customStyle="1" w:styleId="Nadpis1Char">
    <w:name w:val="Nadpis 1 Char"/>
    <w:basedOn w:val="Standardnpsmoodstavce"/>
    <w:link w:val="Nadpis1"/>
    <w:uiPriority w:val="9"/>
    <w:rsid w:val="0096122A"/>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96122A"/>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96122A"/>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96122A"/>
    <w:rPr>
      <w:b/>
      <w:bCs/>
    </w:rPr>
  </w:style>
  <w:style w:type="character" w:styleId="Hypertextovodkaz">
    <w:name w:val="Hyperlink"/>
    <w:basedOn w:val="Standardnpsmoodstavce"/>
    <w:uiPriority w:val="99"/>
    <w:semiHidden/>
    <w:unhideWhenUsed/>
    <w:rsid w:val="0096122A"/>
    <w:rPr>
      <w:color w:val="0000FF"/>
      <w:u w:val="single"/>
    </w:rPr>
  </w:style>
  <w:style w:type="paragraph" w:styleId="Textbubliny">
    <w:name w:val="Balloon Text"/>
    <w:basedOn w:val="Normln"/>
    <w:link w:val="TextbublinyChar"/>
    <w:uiPriority w:val="99"/>
    <w:semiHidden/>
    <w:unhideWhenUsed/>
    <w:rsid w:val="0096122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6122A"/>
    <w:rPr>
      <w:rFonts w:ascii="Tahoma" w:hAnsi="Tahoma" w:cs="Tahoma"/>
      <w:sz w:val="16"/>
      <w:szCs w:val="16"/>
    </w:rPr>
  </w:style>
  <w:style w:type="character" w:customStyle="1" w:styleId="apple-converted-space">
    <w:name w:val="apple-converted-space"/>
    <w:basedOn w:val="Standardnpsmoodstavce"/>
    <w:rsid w:val="00276D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9612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dpis2">
    <w:name w:val="heading 2"/>
    <w:basedOn w:val="Normln"/>
    <w:link w:val="Nadpis2Char"/>
    <w:uiPriority w:val="9"/>
    <w:qFormat/>
    <w:rsid w:val="009612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vraznn">
    <w:name w:val="Emphasis"/>
    <w:basedOn w:val="Standardnpsmoodstavce"/>
    <w:uiPriority w:val="20"/>
    <w:qFormat/>
    <w:rsid w:val="0096122A"/>
    <w:rPr>
      <w:i/>
      <w:iCs/>
    </w:rPr>
  </w:style>
  <w:style w:type="character" w:customStyle="1" w:styleId="Nadpis1Char">
    <w:name w:val="Nadpis 1 Char"/>
    <w:basedOn w:val="Standardnpsmoodstavce"/>
    <w:link w:val="Nadpis1"/>
    <w:uiPriority w:val="9"/>
    <w:rsid w:val="0096122A"/>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96122A"/>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96122A"/>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96122A"/>
    <w:rPr>
      <w:b/>
      <w:bCs/>
    </w:rPr>
  </w:style>
  <w:style w:type="character" w:styleId="Hypertextovodkaz">
    <w:name w:val="Hyperlink"/>
    <w:basedOn w:val="Standardnpsmoodstavce"/>
    <w:uiPriority w:val="99"/>
    <w:semiHidden/>
    <w:unhideWhenUsed/>
    <w:rsid w:val="0096122A"/>
    <w:rPr>
      <w:color w:val="0000FF"/>
      <w:u w:val="single"/>
    </w:rPr>
  </w:style>
  <w:style w:type="paragraph" w:styleId="Textbubliny">
    <w:name w:val="Balloon Text"/>
    <w:basedOn w:val="Normln"/>
    <w:link w:val="TextbublinyChar"/>
    <w:uiPriority w:val="99"/>
    <w:semiHidden/>
    <w:unhideWhenUsed/>
    <w:rsid w:val="0096122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6122A"/>
    <w:rPr>
      <w:rFonts w:ascii="Tahoma" w:hAnsi="Tahoma" w:cs="Tahoma"/>
      <w:sz w:val="16"/>
      <w:szCs w:val="16"/>
    </w:rPr>
  </w:style>
  <w:style w:type="character" w:customStyle="1" w:styleId="apple-converted-space">
    <w:name w:val="apple-converted-space"/>
    <w:basedOn w:val="Standardnpsmoodstavce"/>
    <w:rsid w:val="00276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2809057">
      <w:bodyDiv w:val="1"/>
      <w:marLeft w:val="0"/>
      <w:marRight w:val="0"/>
      <w:marTop w:val="0"/>
      <w:marBottom w:val="0"/>
      <w:divBdr>
        <w:top w:val="none" w:sz="0" w:space="0" w:color="auto"/>
        <w:left w:val="none" w:sz="0" w:space="0" w:color="auto"/>
        <w:bottom w:val="none" w:sz="0" w:space="0" w:color="auto"/>
        <w:right w:val="none" w:sz="0" w:space="0" w:color="auto"/>
      </w:divBdr>
      <w:divsChild>
        <w:div w:id="906307159">
          <w:marLeft w:val="0"/>
          <w:marRight w:val="0"/>
          <w:marTop w:val="0"/>
          <w:marBottom w:val="0"/>
          <w:divBdr>
            <w:top w:val="none" w:sz="0" w:space="0" w:color="auto"/>
            <w:left w:val="none" w:sz="0" w:space="0" w:color="auto"/>
            <w:bottom w:val="none" w:sz="0" w:space="0" w:color="auto"/>
            <w:right w:val="none" w:sz="0" w:space="0" w:color="auto"/>
          </w:divBdr>
          <w:divsChild>
            <w:div w:id="882447196">
              <w:marLeft w:val="0"/>
              <w:marRight w:val="0"/>
              <w:marTop w:val="0"/>
              <w:marBottom w:val="0"/>
              <w:divBdr>
                <w:top w:val="none" w:sz="0" w:space="0" w:color="auto"/>
                <w:left w:val="none" w:sz="0" w:space="0" w:color="auto"/>
                <w:bottom w:val="none" w:sz="0" w:space="0" w:color="auto"/>
                <w:right w:val="none" w:sz="0" w:space="0" w:color="auto"/>
              </w:divBdr>
              <w:divsChild>
                <w:div w:id="1503007800">
                  <w:marLeft w:val="0"/>
                  <w:marRight w:val="0"/>
                  <w:marTop w:val="0"/>
                  <w:marBottom w:val="0"/>
                  <w:divBdr>
                    <w:top w:val="none" w:sz="0" w:space="0" w:color="auto"/>
                    <w:left w:val="none" w:sz="0" w:space="0" w:color="auto"/>
                    <w:bottom w:val="none" w:sz="0" w:space="0" w:color="auto"/>
                    <w:right w:val="none" w:sz="0" w:space="0" w:color="auto"/>
                  </w:divBdr>
                  <w:divsChild>
                    <w:div w:id="198205259">
                      <w:marLeft w:val="0"/>
                      <w:marRight w:val="0"/>
                      <w:marTop w:val="0"/>
                      <w:marBottom w:val="0"/>
                      <w:divBdr>
                        <w:top w:val="none" w:sz="0" w:space="0" w:color="auto"/>
                        <w:left w:val="none" w:sz="0" w:space="0" w:color="auto"/>
                        <w:bottom w:val="none" w:sz="0" w:space="0" w:color="auto"/>
                        <w:right w:val="none" w:sz="0" w:space="0" w:color="auto"/>
                      </w:divBdr>
                      <w:divsChild>
                        <w:div w:id="132602649">
                          <w:marLeft w:val="0"/>
                          <w:marRight w:val="0"/>
                          <w:marTop w:val="0"/>
                          <w:marBottom w:val="0"/>
                          <w:divBdr>
                            <w:top w:val="none" w:sz="0" w:space="0" w:color="auto"/>
                            <w:left w:val="none" w:sz="0" w:space="0" w:color="auto"/>
                            <w:bottom w:val="none" w:sz="0" w:space="0" w:color="auto"/>
                            <w:right w:val="none" w:sz="0" w:space="0" w:color="auto"/>
                          </w:divBdr>
                          <w:divsChild>
                            <w:div w:id="335695343">
                              <w:marLeft w:val="0"/>
                              <w:marRight w:val="0"/>
                              <w:marTop w:val="0"/>
                              <w:marBottom w:val="0"/>
                              <w:divBdr>
                                <w:top w:val="none" w:sz="0" w:space="0" w:color="auto"/>
                                <w:left w:val="none" w:sz="0" w:space="0" w:color="auto"/>
                                <w:bottom w:val="none" w:sz="0" w:space="0" w:color="auto"/>
                                <w:right w:val="none" w:sz="0" w:space="0" w:color="auto"/>
                              </w:divBdr>
                            </w:div>
                            <w:div w:id="1990941372">
                              <w:marLeft w:val="0"/>
                              <w:marRight w:val="0"/>
                              <w:marTop w:val="0"/>
                              <w:marBottom w:val="0"/>
                              <w:divBdr>
                                <w:top w:val="none" w:sz="0" w:space="0" w:color="auto"/>
                                <w:left w:val="none" w:sz="0" w:space="0" w:color="auto"/>
                                <w:bottom w:val="none" w:sz="0" w:space="0" w:color="auto"/>
                                <w:right w:val="none" w:sz="0" w:space="0" w:color="auto"/>
                              </w:divBdr>
                            </w:div>
                          </w:divsChild>
                        </w:div>
                        <w:div w:id="1578898055">
                          <w:marLeft w:val="0"/>
                          <w:marRight w:val="0"/>
                          <w:marTop w:val="0"/>
                          <w:marBottom w:val="0"/>
                          <w:divBdr>
                            <w:top w:val="none" w:sz="0" w:space="0" w:color="auto"/>
                            <w:left w:val="none" w:sz="0" w:space="0" w:color="auto"/>
                            <w:bottom w:val="none" w:sz="0" w:space="0" w:color="auto"/>
                            <w:right w:val="none" w:sz="0" w:space="0" w:color="auto"/>
                          </w:divBdr>
                          <w:divsChild>
                            <w:div w:id="1611741243">
                              <w:marLeft w:val="0"/>
                              <w:marRight w:val="0"/>
                              <w:marTop w:val="0"/>
                              <w:marBottom w:val="0"/>
                              <w:divBdr>
                                <w:top w:val="none" w:sz="0" w:space="0" w:color="auto"/>
                                <w:left w:val="none" w:sz="0" w:space="0" w:color="auto"/>
                                <w:bottom w:val="none" w:sz="0" w:space="0" w:color="auto"/>
                                <w:right w:val="none" w:sz="0" w:space="0" w:color="auto"/>
                              </w:divBdr>
                            </w:div>
                            <w:div w:id="891380882">
                              <w:marLeft w:val="0"/>
                              <w:marRight w:val="0"/>
                              <w:marTop w:val="0"/>
                              <w:marBottom w:val="0"/>
                              <w:divBdr>
                                <w:top w:val="none" w:sz="0" w:space="0" w:color="auto"/>
                                <w:left w:val="none" w:sz="0" w:space="0" w:color="auto"/>
                                <w:bottom w:val="none" w:sz="0" w:space="0" w:color="auto"/>
                                <w:right w:val="none" w:sz="0" w:space="0" w:color="auto"/>
                              </w:divBdr>
                            </w:div>
                          </w:divsChild>
                        </w:div>
                        <w:div w:id="385757618">
                          <w:marLeft w:val="0"/>
                          <w:marRight w:val="0"/>
                          <w:marTop w:val="0"/>
                          <w:marBottom w:val="0"/>
                          <w:divBdr>
                            <w:top w:val="none" w:sz="0" w:space="0" w:color="auto"/>
                            <w:left w:val="none" w:sz="0" w:space="0" w:color="auto"/>
                            <w:bottom w:val="none" w:sz="0" w:space="0" w:color="auto"/>
                            <w:right w:val="none" w:sz="0" w:space="0" w:color="auto"/>
                          </w:divBdr>
                          <w:divsChild>
                            <w:div w:id="1681158312">
                              <w:marLeft w:val="0"/>
                              <w:marRight w:val="0"/>
                              <w:marTop w:val="0"/>
                              <w:marBottom w:val="0"/>
                              <w:divBdr>
                                <w:top w:val="none" w:sz="0" w:space="0" w:color="auto"/>
                                <w:left w:val="none" w:sz="0" w:space="0" w:color="auto"/>
                                <w:bottom w:val="none" w:sz="0" w:space="0" w:color="auto"/>
                                <w:right w:val="none" w:sz="0" w:space="0" w:color="auto"/>
                              </w:divBdr>
                            </w:div>
                            <w:div w:id="288124206">
                              <w:marLeft w:val="0"/>
                              <w:marRight w:val="0"/>
                              <w:marTop w:val="0"/>
                              <w:marBottom w:val="0"/>
                              <w:divBdr>
                                <w:top w:val="none" w:sz="0" w:space="0" w:color="auto"/>
                                <w:left w:val="none" w:sz="0" w:space="0" w:color="auto"/>
                                <w:bottom w:val="none" w:sz="0" w:space="0" w:color="auto"/>
                                <w:right w:val="none" w:sz="0" w:space="0" w:color="auto"/>
                              </w:divBdr>
                            </w:div>
                          </w:divsChild>
                        </w:div>
                        <w:div w:id="913703713">
                          <w:marLeft w:val="0"/>
                          <w:marRight w:val="0"/>
                          <w:marTop w:val="0"/>
                          <w:marBottom w:val="0"/>
                          <w:divBdr>
                            <w:top w:val="none" w:sz="0" w:space="0" w:color="auto"/>
                            <w:left w:val="none" w:sz="0" w:space="0" w:color="auto"/>
                            <w:bottom w:val="none" w:sz="0" w:space="0" w:color="auto"/>
                            <w:right w:val="none" w:sz="0" w:space="0" w:color="auto"/>
                          </w:divBdr>
                          <w:divsChild>
                            <w:div w:id="500506258">
                              <w:marLeft w:val="0"/>
                              <w:marRight w:val="0"/>
                              <w:marTop w:val="0"/>
                              <w:marBottom w:val="0"/>
                              <w:divBdr>
                                <w:top w:val="none" w:sz="0" w:space="0" w:color="auto"/>
                                <w:left w:val="none" w:sz="0" w:space="0" w:color="auto"/>
                                <w:bottom w:val="none" w:sz="0" w:space="0" w:color="auto"/>
                                <w:right w:val="none" w:sz="0" w:space="0" w:color="auto"/>
                              </w:divBdr>
                            </w:div>
                            <w:div w:id="169942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EFF2E-B4EF-4D7F-8D77-D5D88E6E2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5</Pages>
  <Words>734</Words>
  <Characters>4336</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5060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dc:creator>
  <cp:lastModifiedBy>NHC</cp:lastModifiedBy>
  <cp:revision>26</cp:revision>
  <dcterms:created xsi:type="dcterms:W3CDTF">2013-11-15T13:48:00Z</dcterms:created>
  <dcterms:modified xsi:type="dcterms:W3CDTF">2013-11-19T16:36:00Z</dcterms:modified>
</cp:coreProperties>
</file>