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4B" w:rsidRDefault="009A2569">
      <w:pPr>
        <w:rPr>
          <w:u w:val="single"/>
        </w:rPr>
      </w:pPr>
      <w:r w:rsidRPr="009A2569">
        <w:rPr>
          <w:u w:val="single"/>
        </w:rPr>
        <w:t>Materiál pro výrobu bioplynu</w:t>
      </w:r>
    </w:p>
    <w:p w:rsidR="009A2569" w:rsidRPr="009A2569" w:rsidRDefault="009A2569" w:rsidP="009A2569">
      <w:pPr>
        <w:pStyle w:val="Bezmezer"/>
        <w:rPr>
          <w:b/>
        </w:rPr>
      </w:pPr>
      <w:r w:rsidRPr="009A2569">
        <w:rPr>
          <w:b/>
        </w:rPr>
        <w:t>statková hnojiva</w:t>
      </w:r>
    </w:p>
    <w:p w:rsidR="009A2569" w:rsidRPr="009A2569" w:rsidRDefault="009A2569" w:rsidP="009A2569">
      <w:pPr>
        <w:pStyle w:val="Bezmezer"/>
      </w:pPr>
      <w:r w:rsidRPr="009A2569">
        <w:t>V</w:t>
      </w:r>
      <w:r>
        <w:t xml:space="preserve"> </w:t>
      </w:r>
      <w:r w:rsidRPr="009A2569">
        <w:t>poslední době stavy hospodářských zvířat v České republice klesají, ale i přesto tvoří statková hnojiva významný potenciál substrátů pro bioplyn.</w:t>
      </w:r>
    </w:p>
    <w:p w:rsidR="009A2569" w:rsidRPr="009A2569" w:rsidRDefault="009A2569" w:rsidP="009A2569">
      <w:pPr>
        <w:pStyle w:val="Bezmezer"/>
      </w:pPr>
      <w:r w:rsidRPr="009A2569">
        <w:t>Hovězí i</w:t>
      </w:r>
      <w:r>
        <w:t xml:space="preserve"> </w:t>
      </w:r>
      <w:r w:rsidRPr="009A2569">
        <w:t xml:space="preserve">prasečí kejda se dají díky relativně nízkému obsahu sušiny dobře kombinovat s ostatními substráty. Obtížnější je situace u slamnatého hnoje, neboť ten musí, kvůli svému vysokému podílu sušiny, být zpravidla naředěn, aby byl </w:t>
      </w:r>
      <w:proofErr w:type="spellStart"/>
      <w:r w:rsidRPr="009A2569">
        <w:t>pumpovatelný</w:t>
      </w:r>
      <w:proofErr w:type="spellEnd"/>
      <w:r w:rsidRPr="009A2569">
        <w:t>. Kejda je obvykle přiváděna k</w:t>
      </w:r>
      <w:r>
        <w:t xml:space="preserve"> </w:t>
      </w:r>
      <w:r w:rsidRPr="009A2569">
        <w:t xml:space="preserve">bioplynové </w:t>
      </w:r>
    </w:p>
    <w:p w:rsidR="009A2569" w:rsidRDefault="009A2569" w:rsidP="009A2569">
      <w:pPr>
        <w:pStyle w:val="Bezmezer"/>
      </w:pPr>
      <w:r w:rsidRPr="009A2569">
        <w:t>stanice přímo nebo přes předjímku.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1701"/>
        <w:gridCol w:w="2126"/>
        <w:gridCol w:w="2977"/>
      </w:tblGrid>
      <w:tr w:rsidR="009A2569" w:rsidRPr="009A2569" w:rsidTr="009A2569">
        <w:trPr>
          <w:trHeight w:val="31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substrát 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výnos plynu 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>obsah metanu</w:t>
            </w:r>
          </w:p>
        </w:tc>
      </w:tr>
      <w:tr w:rsidR="009A2569" w:rsidRPr="009A2569" w:rsidTr="009A2569">
        <w:trPr>
          <w:trHeight w:val="300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>[m³/t substrátu]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[m³/t </w:t>
            </w:r>
            <w:proofErr w:type="spellStart"/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>org</w:t>
            </w:r>
            <w:proofErr w:type="spellEnd"/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>. sušiny]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[</w:t>
            </w:r>
            <w:proofErr w:type="gramStart"/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>objem.%]</w:t>
            </w:r>
            <w:proofErr w:type="gramEnd"/>
          </w:p>
        </w:tc>
      </w:tr>
      <w:tr w:rsidR="009A2569" w:rsidRPr="009A2569" w:rsidTr="009A2569">
        <w:trPr>
          <w:trHeight w:val="300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kejda skotu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>20–30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200–500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>60</w:t>
            </w:r>
          </w:p>
        </w:tc>
      </w:tr>
      <w:tr w:rsidR="009A2569" w:rsidRPr="009A2569" w:rsidTr="009A2569">
        <w:trPr>
          <w:trHeight w:val="300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kejda prasat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>20–35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300–700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>60–70</w:t>
            </w:r>
          </w:p>
        </w:tc>
      </w:tr>
      <w:tr w:rsidR="009A2569" w:rsidRPr="009A2569" w:rsidTr="009A2569">
        <w:trPr>
          <w:trHeight w:val="300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hnůj skotu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>40–50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210–300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>60</w:t>
            </w:r>
          </w:p>
        </w:tc>
      </w:tr>
      <w:tr w:rsidR="009A2569" w:rsidRPr="009A2569" w:rsidTr="009A2569">
        <w:trPr>
          <w:trHeight w:val="300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hnůj prasat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>55–65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270–450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>60</w:t>
            </w:r>
          </w:p>
        </w:tc>
      </w:tr>
      <w:tr w:rsidR="009A2569" w:rsidRPr="009A2569" w:rsidTr="009A2569">
        <w:trPr>
          <w:trHeight w:val="600"/>
        </w:trPr>
        <w:tc>
          <w:tcPr>
            <w:tcW w:w="157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hnůj kuřat a slepic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>70–90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250–450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A2569" w:rsidRPr="009A2569" w:rsidRDefault="009A2569" w:rsidP="009A25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2569">
              <w:rPr>
                <w:rFonts w:ascii="Calibri" w:eastAsia="Times New Roman" w:hAnsi="Calibri" w:cs="Times New Roman"/>
                <w:color w:val="000000"/>
                <w:lang w:eastAsia="cs-CZ"/>
              </w:rPr>
              <w:t>60</w:t>
            </w:r>
          </w:p>
        </w:tc>
      </w:tr>
    </w:tbl>
    <w:p w:rsidR="009A2569" w:rsidRDefault="009A2569" w:rsidP="009A2569">
      <w:pPr>
        <w:pStyle w:val="Bezmezer"/>
      </w:pPr>
    </w:p>
    <w:p w:rsidR="009A2569" w:rsidRPr="009A2569" w:rsidRDefault="009A2569" w:rsidP="009A2569">
      <w:pPr>
        <w:pStyle w:val="Bezmezer"/>
        <w:rPr>
          <w:b/>
        </w:rPr>
      </w:pPr>
      <w:r w:rsidRPr="009A2569">
        <w:rPr>
          <w:b/>
        </w:rPr>
        <w:t>Kukuřice</w:t>
      </w:r>
    </w:p>
    <w:p w:rsidR="009A2569" w:rsidRDefault="009A2569" w:rsidP="009A2569">
      <w:pPr>
        <w:pStyle w:val="Bezmezer"/>
      </w:pPr>
      <w:r>
        <w:t xml:space="preserve">Kukuřice se pro výrobu bioplynu hodí svým vysokým výnosem energie </w:t>
      </w:r>
    </w:p>
    <w:p w:rsidR="009A2569" w:rsidRDefault="009A2569" w:rsidP="009A2569">
      <w:pPr>
        <w:pStyle w:val="Bezmezer"/>
      </w:pPr>
      <w:r>
        <w:t xml:space="preserve">na hektar. V podnicích, zaměřených na chov dobytka, však může znamenat využití kukuřičné siláže zatížení osevních postupů. Některé bioplynové stanice umí zpracovat kukuřičnou siláž a podobné materiály bez dalších substrátů, přesto se doporučuje fermentovat kukuřičnou siláž jako přídavný substrát s kejdou, neboť je tu přitom průběh procesu stabilnější a při </w:t>
      </w:r>
      <w:proofErr w:type="spellStart"/>
      <w:r>
        <w:t>kofermentaci</w:t>
      </w:r>
      <w:proofErr w:type="spellEnd"/>
      <w:r>
        <w:t xml:space="preserve"> nast</w:t>
      </w:r>
      <w:r w:rsidR="00401F31">
        <w:t xml:space="preserve">ávají synergické efekty, které </w:t>
      </w:r>
      <w:r>
        <w:t>moho</w:t>
      </w:r>
      <w:r w:rsidR="00401F31">
        <w:t>u zvýšit rozložitelnost, popřípadě</w:t>
      </w:r>
      <w:r>
        <w:t xml:space="preserve"> mohou zvýšit výnos metanu.</w:t>
      </w:r>
    </w:p>
    <w:p w:rsidR="00401F31" w:rsidRDefault="00401F31" w:rsidP="009A2569">
      <w:pPr>
        <w:pStyle w:val="Bezmezer"/>
      </w:pPr>
    </w:p>
    <w:p w:rsidR="00401F31" w:rsidRDefault="00401F31" w:rsidP="00401F31">
      <w:pPr>
        <w:pStyle w:val="Bezmezer"/>
      </w:pPr>
      <w:r w:rsidRPr="00401F31">
        <w:rPr>
          <w:b/>
        </w:rPr>
        <w:t>Žitná siláž z celých rostlin</w:t>
      </w:r>
      <w:r>
        <w:t xml:space="preserve"> (</w:t>
      </w:r>
      <w:proofErr w:type="spellStart"/>
      <w:r>
        <w:t>GPs</w:t>
      </w:r>
      <w:proofErr w:type="spellEnd"/>
      <w:r>
        <w:t>)</w:t>
      </w:r>
    </w:p>
    <w:p w:rsidR="00401F31" w:rsidRDefault="00401F31" w:rsidP="00401F31">
      <w:pPr>
        <w:pStyle w:val="Bezmezer"/>
      </w:pPr>
      <w:r>
        <w:t xml:space="preserve">Dalším zdrojem substrátu může být siláž triticale nebo žitná siláž z celých rostlin. Toto obilí má nízké nároky na kvalitu půdy a na podnebí, a proto může být pěstováno v chladnějších oblastech, popřípadě také na lehkých půdách. Výnos zrna žita činí přibližně 5–6 tun z hektaru, poměr </w:t>
      </w:r>
    </w:p>
    <w:p w:rsidR="00401F31" w:rsidRDefault="00401F31" w:rsidP="00401F31">
      <w:pPr>
        <w:pStyle w:val="Bezmezer"/>
      </w:pPr>
      <w:r>
        <w:t xml:space="preserve">zrna </w:t>
      </w:r>
      <w:proofErr w:type="gramStart"/>
      <w:r>
        <w:t>ku</w:t>
      </w:r>
      <w:proofErr w:type="gramEnd"/>
      <w:r>
        <w:t xml:space="preserve"> slámě cca 1:1,6. Z tohoto vyplývá celkový výnos od 13 do 15 tun čerstvé hmoty na hektar.</w:t>
      </w:r>
    </w:p>
    <w:p w:rsidR="00401F31" w:rsidRDefault="00401F31" w:rsidP="00401F31">
      <w:pPr>
        <w:pStyle w:val="Bezmezer"/>
      </w:pPr>
    </w:p>
    <w:p w:rsidR="00401F31" w:rsidRPr="00401F31" w:rsidRDefault="00401F31" w:rsidP="00401F31">
      <w:pPr>
        <w:pStyle w:val="Bezmezer"/>
        <w:rPr>
          <w:b/>
        </w:rPr>
      </w:pPr>
      <w:r>
        <w:rPr>
          <w:b/>
        </w:rPr>
        <w:t>Ř</w:t>
      </w:r>
      <w:r w:rsidRPr="00401F31">
        <w:rPr>
          <w:b/>
        </w:rPr>
        <w:t>epa</w:t>
      </w:r>
    </w:p>
    <w:p w:rsidR="00401F31" w:rsidRDefault="00401F31" w:rsidP="00401F31">
      <w:pPr>
        <w:pStyle w:val="Bezmezer"/>
      </w:pPr>
      <w:r>
        <w:t xml:space="preserve">Řepa se pro výrobu bioplynu hodí zejména díky vysokým výnosům hmoty (krmná nebo cukrová řepa) Řepa však vyžaduje vysoké nároky na půdu a podnebí, potřebuje spíše mírné podnebí a hlubokou ornou humózní </w:t>
      </w:r>
      <w:proofErr w:type="gramStart"/>
      <w:r>
        <w:t>půdu.Výnosy</w:t>
      </w:r>
      <w:proofErr w:type="gramEnd"/>
      <w:r>
        <w:t xml:space="preserve"> jsou rozdílné vždy podle půdních předpokladů a pohybují se u cukrové řepy kolem 50–60t/ha. Problémy ovšem nastanou při suchém čistění řep. Ulpívající zemina </w:t>
      </w:r>
    </w:p>
    <w:p w:rsidR="00401F31" w:rsidRDefault="00401F31" w:rsidP="00401F31">
      <w:pPr>
        <w:pStyle w:val="Bezmezer"/>
      </w:pPr>
      <w:r>
        <w:t xml:space="preserve">musí být pokud možno úplně odstraněna, neboť se jinak usadí a nahromadí na dně </w:t>
      </w:r>
      <w:proofErr w:type="spellStart"/>
      <w:r>
        <w:t>fermentoru</w:t>
      </w:r>
      <w:proofErr w:type="spellEnd"/>
      <w:r>
        <w:t xml:space="preserve">, Také kameny musí být odstraněny ještě před rozdrolením. Neboť řepa i řepný list jsou sklízeny jen sezónně, je potřebné uskladnění, abychom měli substrát po celý rok k dispozici, což se zpravidla děje </w:t>
      </w:r>
    </w:p>
    <w:p w:rsidR="00401F31" w:rsidRDefault="00401F31" w:rsidP="00401F31">
      <w:pPr>
        <w:pStyle w:val="Bezmezer"/>
      </w:pPr>
      <w:r>
        <w:t>silážováním drcených rostlin.</w:t>
      </w:r>
    </w:p>
    <w:p w:rsidR="00401F31" w:rsidRDefault="00401F31" w:rsidP="00401F31">
      <w:pPr>
        <w:pStyle w:val="Bezmezer"/>
      </w:pPr>
    </w:p>
    <w:p w:rsidR="00401F31" w:rsidRPr="00401F31" w:rsidRDefault="00401F31" w:rsidP="00401F31">
      <w:pPr>
        <w:pStyle w:val="Bezmezer"/>
        <w:rPr>
          <w:b/>
        </w:rPr>
      </w:pPr>
      <w:r w:rsidRPr="00401F31">
        <w:rPr>
          <w:b/>
        </w:rPr>
        <w:t>Travní siláž</w:t>
      </w:r>
    </w:p>
    <w:p w:rsidR="00401F31" w:rsidRPr="009A2569" w:rsidRDefault="00401F31" w:rsidP="00401F31">
      <w:pPr>
        <w:pStyle w:val="Bezmezer"/>
      </w:pPr>
      <w:r>
        <w:t xml:space="preserve">Pěstování a sklizeň trávy, popřípadě využití travní siláže je dobře </w:t>
      </w:r>
      <w:proofErr w:type="spellStart"/>
      <w:r>
        <w:t>mechanizovatelné</w:t>
      </w:r>
      <w:proofErr w:type="spellEnd"/>
      <w:r>
        <w:t xml:space="preserve"> a zemědělci mají s obděláváním trvalých travních porostů dostatečné zkušenosti. Vždy podle počasí a klimatických podmínek můžeme uvažovat se dvěma až čtyřmi sklizněmi v roce.</w:t>
      </w:r>
    </w:p>
    <w:sectPr w:rsidR="00401F31" w:rsidRPr="009A2569" w:rsidSect="00536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8"/>
  <w:proofState w:spelling="clean" w:grammar="clean"/>
  <w:defaultTabStop w:val="708"/>
  <w:hyphenationZone w:val="425"/>
  <w:characterSpacingControl w:val="doNotCompress"/>
  <w:compat/>
  <w:rsids>
    <w:rsidRoot w:val="009A2569"/>
    <w:rsid w:val="00401F31"/>
    <w:rsid w:val="0053604B"/>
    <w:rsid w:val="009A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0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A25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</dc:creator>
  <cp:lastModifiedBy>golf</cp:lastModifiedBy>
  <cp:revision>1</cp:revision>
  <dcterms:created xsi:type="dcterms:W3CDTF">2013-04-19T07:39:00Z</dcterms:created>
  <dcterms:modified xsi:type="dcterms:W3CDTF">2013-04-19T07:56:00Z</dcterms:modified>
</cp:coreProperties>
</file>