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1FB" w:rsidRDefault="001801FB" w:rsidP="001801FB">
      <w:pPr>
        <w:pStyle w:val="Nadpis1"/>
      </w:pPr>
      <w:r>
        <w:t>Jak jsou na tom satelitní služby s elektronickým programovým průvodcem?</w:t>
      </w:r>
    </w:p>
    <w:p w:rsidR="001801FB" w:rsidRDefault="001801FB" w:rsidP="001801FB">
      <w:pPr>
        <w:pStyle w:val="Normlnweb"/>
      </w:pPr>
    </w:p>
    <w:p w:rsidR="001801FB" w:rsidRDefault="001801FB" w:rsidP="001801FB">
      <w:pPr>
        <w:pStyle w:val="Normlnweb"/>
      </w:pPr>
      <w:r>
        <w:t xml:space="preserve">Za nedílnou součást vysílání každého televizního programu už dnes považuje většina diváků elektronického programového průvodce (EPG). Nejen, že může informovat více či méně o tom, co program vysílá až pro nejbližší týden, ale také umožňuje uživateli komfortní a jednoduché naprogramování nahrávání zvolených pořadů. Někteří satelitní poskytovatelé to ale, zdá se, podobně nevidí. Odstrašujícím příkladem je v tomto směru rumunská </w:t>
      </w:r>
      <w:proofErr w:type="spellStart"/>
      <w:r>
        <w:t>Digi</w:t>
      </w:r>
      <w:proofErr w:type="spellEnd"/>
      <w:r>
        <w:t xml:space="preserve"> TV, která tuzemské EPG nenabízí u žádné stanice. Absence elektronického průvodce je pak většinou doménou volně šířených stanic.</w:t>
      </w:r>
    </w:p>
    <w:p w:rsidR="001801FB" w:rsidRDefault="001801FB" w:rsidP="001801FB">
      <w:pPr>
        <w:pStyle w:val="Nadpis2"/>
      </w:pPr>
      <w:r>
        <w:t xml:space="preserve">Jak je na tom pozice 23,5 stupně východně a také služby CS Link a </w:t>
      </w:r>
      <w:proofErr w:type="spellStart"/>
      <w:r>
        <w:t>Skylink</w:t>
      </w:r>
      <w:proofErr w:type="spellEnd"/>
    </w:p>
    <w:p w:rsidR="001801FB" w:rsidRDefault="001801FB" w:rsidP="001801FB">
      <w:pPr>
        <w:pStyle w:val="Normlnweb"/>
      </w:pPr>
      <w:r>
        <w:t xml:space="preserve">Vítězem našeho testu elektronických programových průvodců by se s největší pravděpodobností stala pozice 23,5 stupně východně. Bylo by možná </w:t>
      </w:r>
      <w:proofErr w:type="spellStart"/>
      <w:r>
        <w:t>fér</w:t>
      </w:r>
      <w:proofErr w:type="spellEnd"/>
      <w:r>
        <w:t xml:space="preserve"> rozdělit ji na služby </w:t>
      </w:r>
      <w:r w:rsidRPr="004C58C8">
        <w:t>CS Link</w:t>
      </w:r>
      <w:r>
        <w:t xml:space="preserve"> a </w:t>
      </w:r>
      <w:proofErr w:type="spellStart"/>
      <w:r w:rsidRPr="004C58C8">
        <w:t>Skylink</w:t>
      </w:r>
      <w:proofErr w:type="spellEnd"/>
      <w:r>
        <w:t xml:space="preserve"> a dále na stanice, které součástí nabídek nejsou, protože se rozhodly například pro nekódované vysílání a tak k přístupu k nim není třeba dekódovací karta. To je příklad televizí </w:t>
      </w:r>
      <w:r w:rsidRPr="004C58C8">
        <w:t>Noe</w:t>
      </w:r>
      <w:r>
        <w:t xml:space="preserve"> a </w:t>
      </w:r>
      <w:r w:rsidRPr="004C58C8">
        <w:t>Public</w:t>
      </w:r>
      <w:r>
        <w:t xml:space="preserve">. Například první ze zmíněných kanálů nevysílá EPG vůbec. Absolutně bez výhrady zůstává například průvodce kanálů </w:t>
      </w:r>
      <w:r w:rsidRPr="004C58C8">
        <w:t>České</w:t>
      </w:r>
      <w:r>
        <w:t xml:space="preserve"> a </w:t>
      </w:r>
      <w:r w:rsidRPr="004C58C8">
        <w:t>Slovenské</w:t>
      </w:r>
      <w:r>
        <w:t xml:space="preserve"> televize, HBO HD, MGM, </w:t>
      </w:r>
      <w:proofErr w:type="spellStart"/>
      <w:r>
        <w:t>Filmboxy</w:t>
      </w:r>
      <w:proofErr w:type="spellEnd"/>
      <w:r>
        <w:t xml:space="preserve"> nebo </w:t>
      </w:r>
      <w:proofErr w:type="spellStart"/>
      <w:r>
        <w:t>Viasaty</w:t>
      </w:r>
      <w:proofErr w:type="spellEnd"/>
      <w:r>
        <w:t xml:space="preserve">. Naopak velice stručné informace najdete například u Retro Music </w:t>
      </w:r>
      <w:proofErr w:type="spellStart"/>
      <w:r>
        <w:t>Television</w:t>
      </w:r>
      <w:proofErr w:type="spellEnd"/>
      <w:r>
        <w:t xml:space="preserve">, Minimaxu, Sportu 1, Sportu 2, Sportu </w:t>
      </w:r>
      <w:smartTag w:uri="urn:schemas-microsoft-com:office:smarttags" w:element="metricconverter">
        <w:smartTagPr>
          <w:attr w:name="ProductID" w:val="5 a"/>
        </w:smartTagPr>
        <w:r>
          <w:t>5 a</w:t>
        </w:r>
      </w:smartTag>
      <w:r>
        <w:t xml:space="preserve"> Eurosportu (CS Link). Téměř pouze s názvy pořadů je vysíláno EPG u slovenské zpravodajské televize TA3, bez anotace úplně je erotická </w:t>
      </w:r>
      <w:proofErr w:type="spellStart"/>
      <w:r>
        <w:t>Hustler</w:t>
      </w:r>
      <w:proofErr w:type="spellEnd"/>
      <w:r>
        <w:t xml:space="preserve"> TV. Tento stav však platí vzhledem k povaze kanálu u všech platforem. Pokud se chcete pobavit, přečtěte si EPG erotického kanálu Leo TV.</w:t>
      </w:r>
    </w:p>
    <w:p w:rsidR="001801FB" w:rsidRDefault="001801FB" w:rsidP="001801FB">
      <w:pPr>
        <w:pStyle w:val="Nadpis2"/>
      </w:pPr>
      <w:r>
        <w:t xml:space="preserve">EPG může být také v jiném jazyce. Je to případ </w:t>
      </w:r>
      <w:proofErr w:type="spellStart"/>
      <w:r>
        <w:t>Skylinku</w:t>
      </w:r>
      <w:proofErr w:type="spellEnd"/>
      <w:r>
        <w:t xml:space="preserve"> i UPC </w:t>
      </w:r>
      <w:proofErr w:type="spellStart"/>
      <w:r>
        <w:t>Direct</w:t>
      </w:r>
      <w:proofErr w:type="spellEnd"/>
    </w:p>
    <w:p w:rsidR="001801FB" w:rsidRDefault="001801FB" w:rsidP="001801FB">
      <w:pPr>
        <w:pStyle w:val="Normlnweb"/>
      </w:pPr>
      <w:r>
        <w:t xml:space="preserve">Elektronický průvodce však může operátorům způsobit také problémy, se kterými nemohou v podstatě nic dělat, respektive nemají na ně přímý vliv. Řeč je konkrétně o stanicích, které jsou nabízeny v rámci takzvaného </w:t>
      </w:r>
      <w:proofErr w:type="spellStart"/>
      <w:r>
        <w:t>simulcryptu</w:t>
      </w:r>
      <w:proofErr w:type="spellEnd"/>
      <w:r>
        <w:t xml:space="preserve">, tedy sdílení téhož programu dvěma a více satelitními službami, a to i mezinárodně. Satelitní </w:t>
      </w:r>
      <w:proofErr w:type="spellStart"/>
      <w:r>
        <w:t>Skylink</w:t>
      </w:r>
      <w:proofErr w:type="spellEnd"/>
      <w:r>
        <w:t xml:space="preserve"> takto nabízí svým zákazníkům například kanály od partnerské služby </w:t>
      </w:r>
      <w:proofErr w:type="spellStart"/>
      <w:r>
        <w:t>Canal</w:t>
      </w:r>
      <w:proofErr w:type="spellEnd"/>
      <w:r>
        <w:t xml:space="preserve"> </w:t>
      </w:r>
      <w:proofErr w:type="spellStart"/>
      <w:r>
        <w:t>Digitaal</w:t>
      </w:r>
      <w:proofErr w:type="spellEnd"/>
      <w:r>
        <w:t xml:space="preserve"> z Nizozemska. Jde konkrétně o stanice </w:t>
      </w:r>
      <w:proofErr w:type="spellStart"/>
      <w:r>
        <w:t>Brava</w:t>
      </w:r>
      <w:proofErr w:type="spellEnd"/>
      <w:r>
        <w:t xml:space="preserve"> HDTV, </w:t>
      </w:r>
      <w:proofErr w:type="spellStart"/>
      <w:r>
        <w:t>History</w:t>
      </w:r>
      <w:proofErr w:type="spellEnd"/>
      <w:r>
        <w:t xml:space="preserve"> (SD rozlišení) nebo </w:t>
      </w:r>
      <w:proofErr w:type="spellStart"/>
      <w:r>
        <w:t>Discovery</w:t>
      </w:r>
      <w:proofErr w:type="spellEnd"/>
      <w:r>
        <w:t xml:space="preserve"> HD. Podobná, i když ne úplně stejná situace, je také v konkurenční platformě UPC </w:t>
      </w:r>
      <w:proofErr w:type="spellStart"/>
      <w:r>
        <w:t>Direct</w:t>
      </w:r>
      <w:proofErr w:type="spellEnd"/>
      <w:r>
        <w:t>. Zde se to týká pouze kanálu TV 5 Monde, který má EPG ve francouzštině. U těchto programů bývá EPG většinou v jazyce země, odkud pochází partnerská satelitní služba.</w:t>
      </w:r>
    </w:p>
    <w:p w:rsidR="001801FB" w:rsidRDefault="001801FB" w:rsidP="001801FB">
      <w:pPr>
        <w:pStyle w:val="Normlnweb"/>
      </w:pPr>
      <w:r>
        <w:rPr>
          <w:noProof/>
        </w:rPr>
        <w:lastRenderedPageBreak/>
        <w:drawing>
          <wp:inline distT="0" distB="0" distL="0" distR="0">
            <wp:extent cx="3777615" cy="3089910"/>
            <wp:effectExtent l="19050" t="0" r="0" b="0"/>
            <wp:docPr id="5" name="obrázek 5" descr="snapshot20100427070807-preview-127234493955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apshot20100427070807-preview-127234493955505"/>
                    <pic:cNvPicPr>
                      <a:picLocks noChangeAspect="1" noChangeArrowheads="1"/>
                    </pic:cNvPicPr>
                  </pic:nvPicPr>
                  <pic:blipFill>
                    <a:blip r:embed="rId4" cstate="print"/>
                    <a:srcRect/>
                    <a:stretch>
                      <a:fillRect/>
                    </a:stretch>
                  </pic:blipFill>
                  <pic:spPr bwMode="auto">
                    <a:xfrm>
                      <a:off x="0" y="0"/>
                      <a:ext cx="3777615" cy="3089910"/>
                    </a:xfrm>
                    <a:prstGeom prst="rect">
                      <a:avLst/>
                    </a:prstGeom>
                    <a:noFill/>
                    <a:ln w="9525">
                      <a:noFill/>
                      <a:miter lim="800000"/>
                      <a:headEnd/>
                      <a:tailEnd/>
                    </a:ln>
                  </pic:spPr>
                </pic:pic>
              </a:graphicData>
            </a:graphic>
          </wp:inline>
        </w:drawing>
      </w:r>
    </w:p>
    <w:p w:rsidR="001801FB" w:rsidRDefault="001801FB" w:rsidP="001801FB">
      <w:pPr>
        <w:pStyle w:val="Normlnweb"/>
      </w:pPr>
      <w:r>
        <w:t xml:space="preserve">Inspiruje se Muzika CS od německé </w:t>
      </w:r>
      <w:proofErr w:type="spellStart"/>
      <w:r>
        <w:t>Deluxe</w:t>
      </w:r>
      <w:proofErr w:type="spellEnd"/>
      <w:r>
        <w:t xml:space="preserve"> Music a nabídne v EPG svůj </w:t>
      </w:r>
      <w:proofErr w:type="spellStart"/>
      <w:r>
        <w:t>playlist</w:t>
      </w:r>
      <w:proofErr w:type="spellEnd"/>
      <w:r>
        <w:t>? (Foto: autor).</w:t>
      </w:r>
    </w:p>
    <w:p w:rsidR="001801FB" w:rsidRDefault="001801FB" w:rsidP="001801FB">
      <w:pPr>
        <w:pStyle w:val="Nadpis2"/>
      </w:pPr>
      <w:r>
        <w:t xml:space="preserve">Muzika CS by si mohla vzít příklad od německé </w:t>
      </w:r>
      <w:proofErr w:type="spellStart"/>
      <w:r>
        <w:t>Deluxe</w:t>
      </w:r>
      <w:proofErr w:type="spellEnd"/>
      <w:r>
        <w:t xml:space="preserve"> Music</w:t>
      </w:r>
    </w:p>
    <w:p w:rsidR="001801FB" w:rsidRDefault="001801FB" w:rsidP="001801FB">
      <w:pPr>
        <w:pStyle w:val="Normlnweb"/>
      </w:pPr>
      <w:r>
        <w:rPr>
          <w:noProof/>
        </w:rPr>
        <w:drawing>
          <wp:anchor distT="0" distB="0" distL="114300" distR="114300" simplePos="0" relativeHeight="251659264" behindDoc="1" locked="0" layoutInCell="1" allowOverlap="1">
            <wp:simplePos x="0" y="0"/>
            <wp:positionH relativeFrom="column">
              <wp:posOffset>889000</wp:posOffset>
            </wp:positionH>
            <wp:positionV relativeFrom="paragraph">
              <wp:posOffset>1527810</wp:posOffset>
            </wp:positionV>
            <wp:extent cx="4765040" cy="3159760"/>
            <wp:effectExtent l="19050" t="0" r="0" b="0"/>
            <wp:wrapTight wrapText="bothSides">
              <wp:wrapPolygon edited="0">
                <wp:start x="-86" y="0"/>
                <wp:lineTo x="-86" y="21487"/>
                <wp:lineTo x="21588" y="21487"/>
                <wp:lineTo x="21588" y="0"/>
                <wp:lineTo x="-86" y="0"/>
              </wp:wrapPolygon>
            </wp:wrapTight>
            <wp:docPr id="13" name="obrázek 3" descr="ocko-preview-12870665036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ko-preview-128706650363028"/>
                    <pic:cNvPicPr>
                      <a:picLocks noChangeAspect="1" noChangeArrowheads="1"/>
                    </pic:cNvPicPr>
                  </pic:nvPicPr>
                  <pic:blipFill>
                    <a:blip r:embed="rId5" cstate="print"/>
                    <a:srcRect/>
                    <a:stretch>
                      <a:fillRect/>
                    </a:stretch>
                  </pic:blipFill>
                  <pic:spPr bwMode="auto">
                    <a:xfrm>
                      <a:off x="0" y="0"/>
                      <a:ext cx="4765040" cy="3159760"/>
                    </a:xfrm>
                    <a:prstGeom prst="rect">
                      <a:avLst/>
                    </a:prstGeom>
                    <a:noFill/>
                    <a:ln w="9525">
                      <a:noFill/>
                      <a:miter lim="800000"/>
                      <a:headEnd/>
                      <a:tailEnd/>
                    </a:ln>
                  </pic:spPr>
                </pic:pic>
              </a:graphicData>
            </a:graphic>
          </wp:anchor>
        </w:drawing>
      </w:r>
      <w:r>
        <w:t xml:space="preserve">Kanál </w:t>
      </w:r>
      <w:r w:rsidRPr="002873BC">
        <w:t>Muzika CS</w:t>
      </w:r>
      <w:r>
        <w:t xml:space="preserve"> vysílá oficiálně v satelitní platformě </w:t>
      </w:r>
      <w:proofErr w:type="spellStart"/>
      <w:r>
        <w:t>Skylink</w:t>
      </w:r>
      <w:proofErr w:type="spellEnd"/>
      <w:r>
        <w:t xml:space="preserve"> zatím pouze dva týdny. Jde o jeden z programů patřící do skupiny CS TV, tedy stejně jako </w:t>
      </w:r>
      <w:r w:rsidRPr="002873BC">
        <w:t>Doku CS</w:t>
      </w:r>
      <w:r>
        <w:t xml:space="preserve"> a </w:t>
      </w:r>
      <w:r w:rsidRPr="002873BC">
        <w:t>Kino CS</w:t>
      </w:r>
      <w:r>
        <w:t xml:space="preserve">, za kterou stojí slovenský podnikatel </w:t>
      </w:r>
      <w:r>
        <w:rPr>
          <w:rStyle w:val="urs-osoba"/>
        </w:rPr>
        <w:t>Ivan Hronec</w:t>
      </w:r>
      <w:r>
        <w:t xml:space="preserve">. Stanice se zaměřuje na česko-slovenské hity z dob dávno i zas tak nedávno minulých. Jmenujme například </w:t>
      </w:r>
      <w:r>
        <w:rPr>
          <w:rStyle w:val="urs-osoba"/>
        </w:rPr>
        <w:t>Dalibora Jandu</w:t>
      </w:r>
      <w:r>
        <w:t xml:space="preserve">, skupiny </w:t>
      </w:r>
      <w:proofErr w:type="spellStart"/>
      <w:r>
        <w:t>Olympic</w:t>
      </w:r>
      <w:proofErr w:type="spellEnd"/>
      <w:r>
        <w:t xml:space="preserve">, Lucie nebo Tichá dohoda, nechybí ani jedno z nejúspěšnějších uskupení devadesátých let - duo MC Erik a Barbara, kteří také působili ve skupině </w:t>
      </w:r>
      <w:proofErr w:type="spellStart"/>
      <w:r>
        <w:t>Maduar</w:t>
      </w:r>
      <w:proofErr w:type="spellEnd"/>
      <w:r>
        <w:t xml:space="preserve">. Dalo by se říci, že pro kanál, který pouští pouze videoklipy, není EPG vůbec potřeba. O opaku však </w:t>
      </w:r>
      <w:r w:rsidRPr="002873BC">
        <w:t>satelitního</w:t>
      </w:r>
      <w:r>
        <w:t xml:space="preserve"> diváka může přesvědčit německý program </w:t>
      </w:r>
      <w:proofErr w:type="spellStart"/>
      <w:r>
        <w:t>Deluxe</w:t>
      </w:r>
      <w:proofErr w:type="spellEnd"/>
      <w:r>
        <w:t xml:space="preserve"> Music, který vysílá </w:t>
      </w:r>
      <w:proofErr w:type="spellStart"/>
      <w:r>
        <w:t>nekódovaně</w:t>
      </w:r>
      <w:proofErr w:type="spellEnd"/>
      <w:r>
        <w:t xml:space="preserve"> na pozici 19,2 stupně východně. Ten má jako součást </w:t>
      </w:r>
      <w:r>
        <w:lastRenderedPageBreak/>
        <w:t>elektronického programového průvodce názvy skladeb a interpretů a také rok vydání singlu. Po zvolení podrobnějších informací se pak objeví instrukce k tomu, jak si můžete album, ze kterého skladba pochází, objednat - jak jinak než na e-</w:t>
      </w:r>
      <w:proofErr w:type="spellStart"/>
      <w:r>
        <w:t>shopu</w:t>
      </w:r>
      <w:proofErr w:type="spellEnd"/>
      <w:r>
        <w:t xml:space="preserve"> stanice. Proč by to tak nemohla dělat i Muzika CS?</w:t>
      </w:r>
    </w:p>
    <w:p w:rsidR="001801FB" w:rsidRDefault="001801FB" w:rsidP="001801FB">
      <w:pPr>
        <w:pStyle w:val="Nadpis2"/>
      </w:pPr>
      <w:proofErr w:type="spellStart"/>
      <w:r>
        <w:t>Óčko</w:t>
      </w:r>
      <w:proofErr w:type="spellEnd"/>
      <w:r>
        <w:t xml:space="preserve"> na Astře: EPG málokdy, povětšinou </w:t>
      </w:r>
      <w:proofErr w:type="spellStart"/>
      <w:r>
        <w:t>Keine</w:t>
      </w:r>
      <w:proofErr w:type="spellEnd"/>
      <w:r>
        <w:t xml:space="preserve"> </w:t>
      </w:r>
      <w:proofErr w:type="spellStart"/>
      <w:r>
        <w:t>info</w:t>
      </w:r>
      <w:proofErr w:type="spellEnd"/>
      <w:r>
        <w:t xml:space="preserve"> nebo také nic</w:t>
      </w:r>
    </w:p>
    <w:p w:rsidR="001801FB" w:rsidRDefault="001801FB" w:rsidP="001801FB">
      <w:pPr>
        <w:pStyle w:val="Normlnweb"/>
      </w:pPr>
      <w:r>
        <w:t xml:space="preserve">Kapitolou samou o sobě je elektronický programový průvodce hudební </w:t>
      </w:r>
      <w:r w:rsidRPr="002873BC">
        <w:t xml:space="preserve">televize </w:t>
      </w:r>
      <w:proofErr w:type="spellStart"/>
      <w:r w:rsidRPr="002873BC">
        <w:t>Óčko</w:t>
      </w:r>
      <w:proofErr w:type="spellEnd"/>
      <w:r>
        <w:t xml:space="preserve"> na pozici 23,5 stupně východně. Program zde není součástí žádné satelitní služby. Jeho signál není kódován a televize si ho </w:t>
      </w:r>
      <w:proofErr w:type="spellStart"/>
      <w:r>
        <w:t>uplinkuje</w:t>
      </w:r>
      <w:proofErr w:type="spellEnd"/>
      <w:r>
        <w:t xml:space="preserve"> (posílá na satelit) sama. EPG byl poměrně dlouhou dobu vysílán, ovšem je to již minimálně půl roku (bude to ještě déle, ale přibližně tam může naše paměť sahat), kdy se místo něho neobjevuje buďto nic nebo údaj: --</w:t>
      </w:r>
      <w:proofErr w:type="spellStart"/>
      <w:r>
        <w:t>Kein</w:t>
      </w:r>
      <w:proofErr w:type="spellEnd"/>
      <w:r>
        <w:t xml:space="preserve"> EPG-- a jako anotace pořadu „</w:t>
      </w:r>
      <w:proofErr w:type="spellStart"/>
      <w:r>
        <w:t>Keine</w:t>
      </w:r>
      <w:proofErr w:type="spellEnd"/>
      <w:r>
        <w:t xml:space="preserve"> </w:t>
      </w:r>
      <w:proofErr w:type="spellStart"/>
      <w:r>
        <w:t>elektronische</w:t>
      </w:r>
      <w:proofErr w:type="spellEnd"/>
      <w:r>
        <w:t xml:space="preserve">“. Na problém jsme hudební televizi </w:t>
      </w:r>
      <w:proofErr w:type="spellStart"/>
      <w:r>
        <w:t>Óčko</w:t>
      </w:r>
      <w:proofErr w:type="spellEnd"/>
      <w:r>
        <w:t xml:space="preserve"> dlouhodobě upozorňovali, ví se o něm a údajně se i řeší ve spolupráci s operátorem SES Astra, který je poskytovatelem satelitní kapacity. Pokud tomu tak skutečně je, otázkou zůstává, proč jeho odstranění trvá tak dlouho. O tom, že s průvodcem konkrétně této stanice, nemusí být žádný problém, svědčí například jeho vysílání ve službě </w:t>
      </w:r>
      <w:r w:rsidRPr="002873BC">
        <w:t xml:space="preserve">UPC </w:t>
      </w:r>
      <w:proofErr w:type="spellStart"/>
      <w:r w:rsidRPr="002873BC">
        <w:t>Direct</w:t>
      </w:r>
      <w:proofErr w:type="spellEnd"/>
      <w:r>
        <w:t xml:space="preserve"> nebo v digitálním terestrickém </w:t>
      </w:r>
      <w:r w:rsidRPr="002873BC">
        <w:t>multiplexu 4</w:t>
      </w:r>
      <w:r>
        <w:t xml:space="preserve"> společnosti </w:t>
      </w:r>
      <w:proofErr w:type="spellStart"/>
      <w:r w:rsidRPr="002873BC">
        <w:t>Telefónica</w:t>
      </w:r>
      <w:proofErr w:type="spellEnd"/>
      <w:r w:rsidRPr="002873BC">
        <w:t xml:space="preserve"> O2</w:t>
      </w:r>
      <w:r>
        <w:t xml:space="preserve">. Možná je ale vše trochu jinak a </w:t>
      </w:r>
      <w:proofErr w:type="spellStart"/>
      <w:r>
        <w:t>Óčko</w:t>
      </w:r>
      <w:proofErr w:type="spellEnd"/>
      <w:r>
        <w:t xml:space="preserve"> problémy s EPG netrápí tolik jako diváky, kteří stále čekají na širokoúhlý formát, jehož nasazení bylo posunuto a počítá se s ním možná někdy v prvních měsících příštího roku.</w:t>
      </w:r>
    </w:p>
    <w:p w:rsidR="001801FB" w:rsidRDefault="001801FB" w:rsidP="001801FB">
      <w:pPr>
        <w:pStyle w:val="Normlnweb"/>
      </w:pPr>
      <w:r>
        <w:rPr>
          <w:noProof/>
        </w:rPr>
        <w:drawing>
          <wp:inline distT="0" distB="0" distL="0" distR="0">
            <wp:extent cx="4004310" cy="3001645"/>
            <wp:effectExtent l="19050" t="0" r="0" b="0"/>
            <wp:docPr id="6" name="obrázek 6" descr="DSC00977-preview-128706656078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0977-preview-128706656078796"/>
                    <pic:cNvPicPr>
                      <a:picLocks noChangeAspect="1" noChangeArrowheads="1"/>
                    </pic:cNvPicPr>
                  </pic:nvPicPr>
                  <pic:blipFill>
                    <a:blip r:embed="rId6" cstate="print"/>
                    <a:srcRect/>
                    <a:stretch>
                      <a:fillRect/>
                    </a:stretch>
                  </pic:blipFill>
                  <pic:spPr bwMode="auto">
                    <a:xfrm>
                      <a:off x="0" y="0"/>
                      <a:ext cx="4004310" cy="3001645"/>
                    </a:xfrm>
                    <a:prstGeom prst="rect">
                      <a:avLst/>
                    </a:prstGeom>
                    <a:noFill/>
                    <a:ln w="9525">
                      <a:noFill/>
                      <a:miter lim="800000"/>
                      <a:headEnd/>
                      <a:tailEnd/>
                    </a:ln>
                  </pic:spPr>
                </pic:pic>
              </a:graphicData>
            </a:graphic>
          </wp:inline>
        </w:drawing>
      </w:r>
    </w:p>
    <w:p w:rsidR="001801FB" w:rsidRDefault="001801FB" w:rsidP="001801FB">
      <w:pPr>
        <w:pStyle w:val="Normlnweb"/>
      </w:pPr>
      <w:r>
        <w:t xml:space="preserve">EPG nehledejte na pozici 1 stupeň západně u služby </w:t>
      </w:r>
      <w:proofErr w:type="spellStart"/>
      <w:r>
        <w:t>Digi</w:t>
      </w:r>
      <w:proofErr w:type="spellEnd"/>
      <w:r>
        <w:t xml:space="preserve"> TV ani u zpravodajského kanálu ČT 24 (Foto: autor).</w:t>
      </w:r>
    </w:p>
    <w:p w:rsidR="001801FB" w:rsidRDefault="001801FB" w:rsidP="001801FB">
      <w:pPr>
        <w:pStyle w:val="Nadpis2"/>
      </w:pPr>
      <w:r>
        <w:rPr>
          <w:noProof/>
        </w:rPr>
        <w:drawing>
          <wp:anchor distT="0" distB="0" distL="114300" distR="114300" simplePos="0" relativeHeight="251660288" behindDoc="1" locked="0" layoutInCell="1" allowOverlap="1">
            <wp:simplePos x="0" y="0"/>
            <wp:positionH relativeFrom="column">
              <wp:posOffset>2743200</wp:posOffset>
            </wp:positionH>
            <wp:positionV relativeFrom="paragraph">
              <wp:posOffset>81280</wp:posOffset>
            </wp:positionV>
            <wp:extent cx="3771900" cy="2663190"/>
            <wp:effectExtent l="19050" t="0" r="0" b="0"/>
            <wp:wrapTight wrapText="bothSides">
              <wp:wrapPolygon edited="0">
                <wp:start x="-109" y="0"/>
                <wp:lineTo x="-109" y="21476"/>
                <wp:lineTo x="21600" y="21476"/>
                <wp:lineTo x="21600" y="0"/>
                <wp:lineTo x="-109" y="0"/>
              </wp:wrapPolygon>
            </wp:wrapTight>
            <wp:docPr id="12" name="obrázek 4" descr="espn-preview-12870665335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pn-preview-128706653355839"/>
                    <pic:cNvPicPr>
                      <a:picLocks noChangeAspect="1" noChangeArrowheads="1"/>
                    </pic:cNvPicPr>
                  </pic:nvPicPr>
                  <pic:blipFill>
                    <a:blip r:embed="rId7" cstate="print"/>
                    <a:srcRect/>
                    <a:stretch>
                      <a:fillRect/>
                    </a:stretch>
                  </pic:blipFill>
                  <pic:spPr bwMode="auto">
                    <a:xfrm>
                      <a:off x="0" y="0"/>
                      <a:ext cx="3771900" cy="2663190"/>
                    </a:xfrm>
                    <a:prstGeom prst="rect">
                      <a:avLst/>
                    </a:prstGeom>
                    <a:noFill/>
                    <a:ln w="9525">
                      <a:noFill/>
                      <a:miter lim="800000"/>
                      <a:headEnd/>
                      <a:tailEnd/>
                    </a:ln>
                  </pic:spPr>
                </pic:pic>
              </a:graphicData>
            </a:graphic>
          </wp:anchor>
        </w:drawing>
      </w:r>
      <w:r>
        <w:t xml:space="preserve">1 stupeň západně: UPC </w:t>
      </w:r>
      <w:proofErr w:type="spellStart"/>
      <w:r>
        <w:t>Direct</w:t>
      </w:r>
      <w:proofErr w:type="spellEnd"/>
      <w:r>
        <w:t xml:space="preserve"> versus </w:t>
      </w:r>
      <w:proofErr w:type="spellStart"/>
      <w:r>
        <w:t>Digi</w:t>
      </w:r>
      <w:proofErr w:type="spellEnd"/>
      <w:r>
        <w:t xml:space="preserve"> TV</w:t>
      </w:r>
    </w:p>
    <w:p w:rsidR="001801FB" w:rsidRDefault="001801FB" w:rsidP="001801FB">
      <w:pPr>
        <w:pStyle w:val="Normlnweb"/>
      </w:pPr>
      <w:r>
        <w:t xml:space="preserve">Satelitní balíky </w:t>
      </w:r>
      <w:proofErr w:type="spellStart"/>
      <w:r w:rsidRPr="002873BC">
        <w:t>Digi</w:t>
      </w:r>
      <w:proofErr w:type="spellEnd"/>
      <w:r w:rsidRPr="002873BC">
        <w:t xml:space="preserve"> TV</w:t>
      </w:r>
      <w:r>
        <w:t xml:space="preserve"> a UPC </w:t>
      </w:r>
      <w:proofErr w:type="spellStart"/>
      <w:r>
        <w:t>Direct</w:t>
      </w:r>
      <w:proofErr w:type="spellEnd"/>
      <w:r>
        <w:t xml:space="preserve"> jsou výbornými protiklady. Jedna služba totiž splňuje podmínky elektronického programového průvodce dokonale a druhá vůbec. </w:t>
      </w:r>
      <w:proofErr w:type="spellStart"/>
      <w:r>
        <w:t>Digi</w:t>
      </w:r>
      <w:proofErr w:type="spellEnd"/>
      <w:r>
        <w:t xml:space="preserve"> TV nenabízí téměř u žádného </w:t>
      </w:r>
      <w:r>
        <w:lastRenderedPageBreak/>
        <w:t xml:space="preserve">programu EPG. Pokud je tato podmínka náhodou splněna, průvodce je vysílán v rumunštině a znaky se mohou na přijímačích zobrazovat různě. Pokud byste si chtěli naprogramovat nahrání některého z pořadů podle EPG, u této satelitní služby budete mít zkrátka smůlu. Je to ale příklad také většiny volně šířených stanic na pozici 1 stupeň západně. Konkrétně jde o slovenské programy </w:t>
      </w:r>
      <w:proofErr w:type="spellStart"/>
      <w:r>
        <w:t>Musicbox</w:t>
      </w:r>
      <w:proofErr w:type="spellEnd"/>
      <w:r>
        <w:t xml:space="preserve">, </w:t>
      </w:r>
      <w:proofErr w:type="spellStart"/>
      <w:r>
        <w:t>Central</w:t>
      </w:r>
      <w:proofErr w:type="spellEnd"/>
      <w:r>
        <w:t xml:space="preserve"> TV, Lux TV, musiq1, TV Patriot, Živa a TV8.</w:t>
      </w:r>
    </w:p>
    <w:p w:rsidR="001801FB" w:rsidRDefault="001801FB" w:rsidP="001801FB">
      <w:pPr>
        <w:pStyle w:val="Nadpis2"/>
      </w:pPr>
      <w:r>
        <w:t>UPC nabízí českého průvodce i u stanic, které šíří jeho partner</w:t>
      </w:r>
    </w:p>
    <w:p w:rsidR="001801FB" w:rsidRDefault="001801FB" w:rsidP="001801FB">
      <w:pPr>
        <w:pStyle w:val="Normlnweb"/>
      </w:pPr>
      <w:r>
        <w:t xml:space="preserve">Satelitní platforma UPC </w:t>
      </w:r>
      <w:proofErr w:type="spellStart"/>
      <w:r>
        <w:t>Direct</w:t>
      </w:r>
      <w:proofErr w:type="spellEnd"/>
      <w:r>
        <w:t xml:space="preserve"> má elektronického programového průvodce dostupného téměř u všech svých programů. Aktuálně jsme ho nenašli pouze u kanálu Spektrum a tematických stanic </w:t>
      </w:r>
      <w:proofErr w:type="spellStart"/>
      <w:r>
        <w:t>Discovery</w:t>
      </w:r>
      <w:proofErr w:type="spellEnd"/>
      <w:r>
        <w:t xml:space="preserve">. Společnost UPC DTH můžeme pochválit například za to, že dodává popisek i ke zpravodajskému kanálu TA3, který má na Astře v podstatě pouze názvy pořadů (až na výjimky). České EPG je dokonce dodáváno i k programům, které jsou v již zmiňovaném </w:t>
      </w:r>
      <w:proofErr w:type="spellStart"/>
      <w:r>
        <w:t>simulcryptu</w:t>
      </w:r>
      <w:proofErr w:type="spellEnd"/>
      <w:r>
        <w:t xml:space="preserve">, tentokrát však s balíkem stanic </w:t>
      </w:r>
      <w:proofErr w:type="spellStart"/>
      <w:r>
        <w:t>Canal</w:t>
      </w:r>
      <w:proofErr w:type="spellEnd"/>
      <w:r>
        <w:t xml:space="preserve"> Digital pro severské země (Norsko, Švédsko a tak dále). Najdeme ho tedy u ESPN </w:t>
      </w:r>
      <w:proofErr w:type="spellStart"/>
      <w:r>
        <w:t>America</w:t>
      </w:r>
      <w:proofErr w:type="spellEnd"/>
      <w:r>
        <w:t xml:space="preserve"> HD, </w:t>
      </w:r>
      <w:proofErr w:type="spellStart"/>
      <w:r>
        <w:t>National</w:t>
      </w:r>
      <w:proofErr w:type="spellEnd"/>
      <w:r>
        <w:t xml:space="preserve"> </w:t>
      </w:r>
      <w:proofErr w:type="spellStart"/>
      <w:r>
        <w:t>Geographic</w:t>
      </w:r>
      <w:proofErr w:type="spellEnd"/>
      <w:r>
        <w:t xml:space="preserve"> HD i </w:t>
      </w:r>
      <w:proofErr w:type="spellStart"/>
      <w:r>
        <w:t>Rush</w:t>
      </w:r>
      <w:proofErr w:type="spellEnd"/>
      <w:r>
        <w:t xml:space="preserve"> HD. Většinou se však EPG u UPC omezuje pouze na název pořadu a jeho stručný popis, který nepřesahuje tři řádky.</w:t>
      </w:r>
    </w:p>
    <w:p w:rsidR="001801FB" w:rsidRDefault="001801FB" w:rsidP="001801FB"/>
    <w:p w:rsidR="00A50FCB" w:rsidRDefault="00A50FCB"/>
    <w:p w:rsidR="001801FB" w:rsidRDefault="001801FB"/>
    <w:p w:rsidR="001801FB" w:rsidRDefault="001801FB"/>
    <w:p w:rsidR="001801FB" w:rsidRDefault="001801FB"/>
    <w:p w:rsidR="001801FB" w:rsidRDefault="001801FB"/>
    <w:p w:rsidR="001801FB" w:rsidRDefault="001801FB"/>
    <w:p w:rsidR="001801FB" w:rsidRDefault="001801FB"/>
    <w:p w:rsidR="001801FB" w:rsidRDefault="001801FB"/>
    <w:p w:rsidR="001801FB" w:rsidRDefault="001801FB"/>
    <w:p w:rsidR="001801FB" w:rsidRDefault="001801FB"/>
    <w:p w:rsidR="001801FB" w:rsidRDefault="001801FB"/>
    <w:p w:rsidR="001801FB" w:rsidRPr="008D0B9C" w:rsidRDefault="001801FB" w:rsidP="001801FB">
      <w:pPr>
        <w:jc w:val="both"/>
        <w:rPr>
          <w:b/>
          <w:sz w:val="28"/>
          <w:szCs w:val="28"/>
        </w:rPr>
      </w:pPr>
      <w:r>
        <w:rPr>
          <w:b/>
          <w:sz w:val="28"/>
          <w:szCs w:val="28"/>
        </w:rPr>
        <w:t>Literatura</w:t>
      </w:r>
      <w:r w:rsidRPr="008D0B9C">
        <w:rPr>
          <w:b/>
          <w:sz w:val="28"/>
          <w:szCs w:val="28"/>
        </w:rPr>
        <w:t>:</w:t>
      </w:r>
    </w:p>
    <w:p w:rsidR="001801FB" w:rsidRPr="008D0B9C" w:rsidRDefault="001801FB" w:rsidP="001801FB">
      <w:pPr>
        <w:spacing w:line="360" w:lineRule="auto"/>
        <w:rPr>
          <w:b/>
          <w:sz w:val="28"/>
          <w:szCs w:val="28"/>
        </w:rPr>
      </w:pPr>
    </w:p>
    <w:p w:rsidR="001801FB" w:rsidRDefault="001801FB" w:rsidP="001801FB">
      <w:pPr>
        <w:spacing w:line="360" w:lineRule="auto"/>
        <w:ind w:left="540"/>
        <w:jc w:val="both"/>
      </w:pPr>
      <w:r w:rsidRPr="001801FB">
        <w:rPr>
          <w:b/>
          <w:sz w:val="28"/>
          <w:szCs w:val="28"/>
        </w:rPr>
        <w:t xml:space="preserve">[1] </w:t>
      </w:r>
      <w:hyperlink r:id="rId8" w:history="1">
        <w:r w:rsidRPr="00BE7947">
          <w:rPr>
            <w:rStyle w:val="Hypertextovodkaz"/>
          </w:rPr>
          <w:t>www.upc.cz</w:t>
        </w:r>
      </w:hyperlink>
    </w:p>
    <w:p w:rsidR="001801FB" w:rsidRDefault="001801FB" w:rsidP="001801FB">
      <w:pPr>
        <w:spacing w:line="360" w:lineRule="auto"/>
        <w:ind w:left="540"/>
        <w:jc w:val="both"/>
      </w:pPr>
      <w:r w:rsidRPr="001801FB">
        <w:rPr>
          <w:b/>
          <w:sz w:val="28"/>
          <w:szCs w:val="28"/>
        </w:rPr>
        <w:t>[</w:t>
      </w:r>
      <w:r>
        <w:rPr>
          <w:b/>
          <w:sz w:val="28"/>
          <w:szCs w:val="28"/>
        </w:rPr>
        <w:t>2</w:t>
      </w:r>
      <w:r w:rsidRPr="001801FB">
        <w:rPr>
          <w:b/>
          <w:sz w:val="28"/>
          <w:szCs w:val="28"/>
        </w:rPr>
        <w:t xml:space="preserve">] </w:t>
      </w:r>
      <w:hyperlink r:id="rId9" w:history="1">
        <w:r w:rsidRPr="00BE7947">
          <w:rPr>
            <w:rStyle w:val="Hypertextovodkaz"/>
          </w:rPr>
          <w:t>www.skylink.cz</w:t>
        </w:r>
      </w:hyperlink>
    </w:p>
    <w:p w:rsidR="001801FB" w:rsidRDefault="001801FB" w:rsidP="001801FB">
      <w:pPr>
        <w:spacing w:line="360" w:lineRule="auto"/>
        <w:ind w:left="540"/>
        <w:jc w:val="both"/>
      </w:pPr>
      <w:r w:rsidRPr="001801FB">
        <w:rPr>
          <w:b/>
          <w:sz w:val="28"/>
          <w:szCs w:val="28"/>
        </w:rPr>
        <w:t xml:space="preserve">[3] </w:t>
      </w:r>
      <w:hyperlink r:id="rId10" w:history="1">
        <w:r w:rsidRPr="00BE7947">
          <w:rPr>
            <w:rStyle w:val="Hypertextovodkaz"/>
          </w:rPr>
          <w:t>www.cslink.cz</w:t>
        </w:r>
      </w:hyperlink>
    </w:p>
    <w:p w:rsidR="001801FB" w:rsidRDefault="001801FB" w:rsidP="001801FB">
      <w:pPr>
        <w:spacing w:line="360" w:lineRule="auto"/>
        <w:ind w:left="540"/>
        <w:jc w:val="both"/>
      </w:pPr>
      <w:r w:rsidRPr="001801FB">
        <w:rPr>
          <w:b/>
          <w:sz w:val="28"/>
          <w:szCs w:val="28"/>
        </w:rPr>
        <w:t>[</w:t>
      </w:r>
      <w:r>
        <w:rPr>
          <w:b/>
          <w:sz w:val="28"/>
          <w:szCs w:val="28"/>
        </w:rPr>
        <w:t>4</w:t>
      </w:r>
      <w:r w:rsidRPr="001801FB">
        <w:rPr>
          <w:b/>
          <w:sz w:val="28"/>
          <w:szCs w:val="28"/>
        </w:rPr>
        <w:t xml:space="preserve">] </w:t>
      </w:r>
      <w:hyperlink r:id="rId11" w:history="1">
        <w:r w:rsidRPr="00BE7947">
          <w:rPr>
            <w:rStyle w:val="Hypertextovodkaz"/>
          </w:rPr>
          <w:t>www.parabola.cz</w:t>
        </w:r>
      </w:hyperlink>
    </w:p>
    <w:p w:rsidR="001801FB" w:rsidRDefault="001801FB"/>
    <w:sectPr w:rsidR="001801FB" w:rsidSect="00A50F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801FB"/>
    <w:rsid w:val="001801FB"/>
    <w:rsid w:val="00A50FC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01F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1801FB"/>
    <w:pPr>
      <w:spacing w:before="100" w:beforeAutospacing="1" w:after="100" w:afterAutospacing="1"/>
      <w:outlineLvl w:val="0"/>
    </w:pPr>
    <w:rPr>
      <w:b/>
      <w:bCs/>
      <w:kern w:val="36"/>
      <w:sz w:val="48"/>
      <w:szCs w:val="48"/>
    </w:rPr>
  </w:style>
  <w:style w:type="paragraph" w:styleId="Nadpis2">
    <w:name w:val="heading 2"/>
    <w:basedOn w:val="Normln"/>
    <w:next w:val="Normln"/>
    <w:link w:val="Nadpis2Char"/>
    <w:qFormat/>
    <w:rsid w:val="001801FB"/>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801F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rsid w:val="001801FB"/>
    <w:rPr>
      <w:rFonts w:ascii="Arial" w:eastAsia="Times New Roman" w:hAnsi="Arial" w:cs="Arial"/>
      <w:b/>
      <w:bCs/>
      <w:i/>
      <w:iCs/>
      <w:sz w:val="28"/>
      <w:szCs w:val="28"/>
      <w:lang w:eastAsia="cs-CZ"/>
    </w:rPr>
  </w:style>
  <w:style w:type="paragraph" w:styleId="Normlnweb">
    <w:name w:val="Normal (Web)"/>
    <w:basedOn w:val="Normln"/>
    <w:rsid w:val="001801FB"/>
    <w:pPr>
      <w:spacing w:before="100" w:beforeAutospacing="1" w:after="100" w:afterAutospacing="1"/>
    </w:pPr>
  </w:style>
  <w:style w:type="character" w:customStyle="1" w:styleId="urs-osoba">
    <w:name w:val="urs-osoba"/>
    <w:basedOn w:val="Standardnpsmoodstavce"/>
    <w:rsid w:val="001801FB"/>
  </w:style>
  <w:style w:type="paragraph" w:styleId="Textbubliny">
    <w:name w:val="Balloon Text"/>
    <w:basedOn w:val="Normln"/>
    <w:link w:val="TextbublinyChar"/>
    <w:uiPriority w:val="99"/>
    <w:semiHidden/>
    <w:unhideWhenUsed/>
    <w:rsid w:val="001801FB"/>
    <w:rPr>
      <w:rFonts w:ascii="Tahoma" w:hAnsi="Tahoma" w:cs="Tahoma"/>
      <w:sz w:val="16"/>
      <w:szCs w:val="16"/>
    </w:rPr>
  </w:style>
  <w:style w:type="character" w:customStyle="1" w:styleId="TextbublinyChar">
    <w:name w:val="Text bubliny Char"/>
    <w:basedOn w:val="Standardnpsmoodstavce"/>
    <w:link w:val="Textbubliny"/>
    <w:uiPriority w:val="99"/>
    <w:semiHidden/>
    <w:rsid w:val="001801FB"/>
    <w:rPr>
      <w:rFonts w:ascii="Tahoma" w:eastAsia="Times New Roman" w:hAnsi="Tahoma" w:cs="Tahoma"/>
      <w:sz w:val="16"/>
      <w:szCs w:val="16"/>
      <w:lang w:eastAsia="cs-CZ"/>
    </w:rPr>
  </w:style>
  <w:style w:type="character" w:styleId="Zvraznn">
    <w:name w:val="Emphasis"/>
    <w:basedOn w:val="Standardnpsmoodstavce"/>
    <w:qFormat/>
    <w:rsid w:val="001801FB"/>
    <w:rPr>
      <w:i/>
      <w:iCs/>
    </w:rPr>
  </w:style>
  <w:style w:type="character" w:styleId="Hypertextovodkaz">
    <w:name w:val="Hyperlink"/>
    <w:basedOn w:val="Standardnpsmoodstavce"/>
    <w:uiPriority w:val="99"/>
    <w:unhideWhenUsed/>
    <w:rsid w:val="001801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c.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parabola.cz" TargetMode="External"/><Relationship Id="rId5" Type="http://schemas.openxmlformats.org/officeDocument/2006/relationships/image" Target="media/image2.jpeg"/><Relationship Id="rId10" Type="http://schemas.openxmlformats.org/officeDocument/2006/relationships/hyperlink" Target="http://www.cslink.cz" TargetMode="External"/><Relationship Id="rId4" Type="http://schemas.openxmlformats.org/officeDocument/2006/relationships/image" Target="media/image1.jpeg"/><Relationship Id="rId9" Type="http://schemas.openxmlformats.org/officeDocument/2006/relationships/hyperlink" Target="http://www.skylin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1030</Words>
  <Characters>5511</Characters>
  <Application>Microsoft Office Word</Application>
  <DocSecurity>0</DocSecurity>
  <Lines>104</Lines>
  <Paragraphs>21</Paragraphs>
  <ScaleCrop>false</ScaleCrop>
  <Company>SOŠ a SOU</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1</cp:revision>
  <dcterms:created xsi:type="dcterms:W3CDTF">2010-10-19T12:26:00Z</dcterms:created>
  <dcterms:modified xsi:type="dcterms:W3CDTF">2010-10-19T12:31:00Z</dcterms:modified>
</cp:coreProperties>
</file>